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61712" w14:textId="77777777" w:rsidR="008D456C" w:rsidRPr="005D090E" w:rsidRDefault="005D090E" w:rsidP="005D090E">
      <w:pPr>
        <w:rPr>
          <w:rFonts w:ascii="Times New Roman" w:hAnsi="Times New Roman" w:cs="Times New Roman"/>
          <w:sz w:val="44"/>
          <w:szCs w:val="44"/>
        </w:rPr>
      </w:pPr>
      <w:r w:rsidRPr="005D090E">
        <w:rPr>
          <w:rFonts w:ascii="Times New Roman" w:hAnsi="Times New Roman" w:cs="Times New Roman"/>
          <w:sz w:val="44"/>
          <w:szCs w:val="44"/>
        </w:rPr>
        <w:t>Panel Blasts U.N. Over Handling of Central Africa Peacekeep</w:t>
      </w:r>
      <w:bookmarkStart w:id="0" w:name="_GoBack"/>
      <w:bookmarkEnd w:id="0"/>
      <w:r w:rsidRPr="005D090E">
        <w:rPr>
          <w:rFonts w:ascii="Times New Roman" w:hAnsi="Times New Roman" w:cs="Times New Roman"/>
          <w:sz w:val="44"/>
          <w:szCs w:val="44"/>
        </w:rPr>
        <w:t>er Abuse</w:t>
      </w:r>
    </w:p>
    <w:p w14:paraId="31C00B1F" w14:textId="77777777" w:rsidR="005D090E" w:rsidRPr="005D090E" w:rsidRDefault="005D090E" w:rsidP="005D090E">
      <w:pPr>
        <w:spacing w:after="0" w:line="240" w:lineRule="auto"/>
        <w:rPr>
          <w:rFonts w:ascii="Times New Roman" w:hAnsi="Times New Roman" w:cs="Times New Roman"/>
          <w:sz w:val="24"/>
          <w:szCs w:val="24"/>
        </w:rPr>
      </w:pPr>
      <w:r w:rsidRPr="005D090E">
        <w:rPr>
          <w:rFonts w:ascii="Times New Roman" w:hAnsi="Times New Roman" w:cs="Times New Roman"/>
          <w:sz w:val="24"/>
          <w:szCs w:val="24"/>
        </w:rPr>
        <w:t>December 17, 2015</w:t>
      </w:r>
    </w:p>
    <w:p w14:paraId="2F776839" w14:textId="77777777" w:rsidR="005D090E" w:rsidRPr="005D090E" w:rsidRDefault="005D090E" w:rsidP="005D090E">
      <w:pPr>
        <w:spacing w:after="0" w:line="240" w:lineRule="auto"/>
        <w:rPr>
          <w:rStyle w:val="author"/>
          <w:rFonts w:ascii="Times New Roman" w:hAnsi="Times New Roman" w:cs="Times New Roman"/>
          <w:sz w:val="24"/>
          <w:szCs w:val="24"/>
        </w:rPr>
      </w:pPr>
      <w:r w:rsidRPr="005D090E">
        <w:rPr>
          <w:rFonts w:ascii="Times New Roman" w:hAnsi="Times New Roman" w:cs="Times New Roman"/>
          <w:sz w:val="24"/>
          <w:szCs w:val="24"/>
        </w:rPr>
        <w:t xml:space="preserve">By </w:t>
      </w:r>
      <w:hyperlink r:id="rId4" w:history="1">
        <w:r w:rsidRPr="005D090E">
          <w:rPr>
            <w:rStyle w:val="Hyperlink"/>
            <w:rFonts w:ascii="Times New Roman" w:hAnsi="Times New Roman" w:cs="Times New Roman"/>
            <w:color w:val="auto"/>
            <w:sz w:val="24"/>
            <w:szCs w:val="24"/>
            <w:u w:val="none"/>
          </w:rPr>
          <w:t>Reuters</w:t>
        </w:r>
      </w:hyperlink>
    </w:p>
    <w:p w14:paraId="12E622E2" w14:textId="77777777" w:rsidR="005D090E" w:rsidRPr="005D090E" w:rsidRDefault="005D090E" w:rsidP="005D090E">
      <w:pPr>
        <w:spacing w:after="0" w:line="240" w:lineRule="auto"/>
        <w:rPr>
          <w:rFonts w:ascii="Times New Roman" w:hAnsi="Times New Roman" w:cs="Times New Roman"/>
          <w:sz w:val="24"/>
          <w:szCs w:val="24"/>
        </w:rPr>
      </w:pPr>
      <w:r w:rsidRPr="005D090E">
        <w:rPr>
          <w:rFonts w:ascii="Times New Roman" w:hAnsi="Times New Roman" w:cs="Times New Roman"/>
          <w:sz w:val="24"/>
          <w:szCs w:val="24"/>
        </w:rPr>
        <w:t>Newsweek</w:t>
      </w:r>
    </w:p>
    <w:p w14:paraId="21D4F937" w14:textId="77777777" w:rsidR="005D090E" w:rsidRPr="005D090E" w:rsidRDefault="005D090E" w:rsidP="005D090E">
      <w:pPr>
        <w:spacing w:after="0" w:line="240" w:lineRule="auto"/>
        <w:rPr>
          <w:rFonts w:ascii="Times New Roman" w:hAnsi="Times New Roman" w:cs="Times New Roman"/>
          <w:sz w:val="24"/>
          <w:szCs w:val="24"/>
        </w:rPr>
      </w:pPr>
      <w:hyperlink r:id="rId5" w:history="1">
        <w:r w:rsidRPr="005D090E">
          <w:rPr>
            <w:rStyle w:val="Hyperlink"/>
            <w:rFonts w:ascii="Times New Roman" w:hAnsi="Times New Roman" w:cs="Times New Roman"/>
            <w:color w:val="auto"/>
            <w:sz w:val="24"/>
            <w:szCs w:val="24"/>
            <w:u w:val="none"/>
          </w:rPr>
          <w:t>http://www.newsweek.com/panel-blasts-un-over-handling-central-africa-peacekeeper-abuse-406751?rx=us</w:t>
        </w:r>
      </w:hyperlink>
    </w:p>
    <w:p w14:paraId="026986E7" w14:textId="77777777" w:rsidR="005D090E" w:rsidRPr="005D090E" w:rsidRDefault="005D090E" w:rsidP="005D090E">
      <w:pPr>
        <w:pStyle w:val="NormalWeb"/>
      </w:pPr>
      <w:r w:rsidRPr="005D090E">
        <w:t>The United Nations and its agencies grossly mishandled allegations of child sexual abuse by international peacekeepers in the Central African Republic, an independent review panel said in a report released on Thursday.</w:t>
      </w:r>
    </w:p>
    <w:p w14:paraId="2569102E" w14:textId="77777777" w:rsidR="005D090E" w:rsidRPr="005D090E" w:rsidRDefault="005D090E" w:rsidP="005D090E">
      <w:pPr>
        <w:pStyle w:val="NormalWeb"/>
      </w:pPr>
      <w:r w:rsidRPr="005D090E">
        <w:t>At least 13 French soldiers, two from Equatorial Guinea and three Chadian troops were implicated in the alleged abuse of children between December 2013 and June 2014, according to a U.N. report leaked in April.</w:t>
      </w:r>
    </w:p>
    <w:p w14:paraId="4A9E7A65" w14:textId="77777777" w:rsidR="005D090E" w:rsidRPr="005D090E" w:rsidRDefault="005D090E" w:rsidP="005D090E">
      <w:pPr>
        <w:pStyle w:val="NormalWeb"/>
      </w:pPr>
      <w:r w:rsidRPr="005D090E">
        <w:t>The peacekeepers were not under United Nations command at the time, but the U.N. has come under fire for its handling of the allegations, including its investigation of the U.N. official who alerted French authorities to the charges.</w:t>
      </w:r>
    </w:p>
    <w:p w14:paraId="3CCA62B0" w14:textId="77777777" w:rsidR="005D090E" w:rsidRPr="005D090E" w:rsidRDefault="005D090E" w:rsidP="005D090E">
      <w:pPr>
        <w:pStyle w:val="NormalWeb"/>
      </w:pPr>
      <w:r w:rsidRPr="005D090E">
        <w:t>The U.N. only began speaking openly about the year-old charges after media organizations began reporting on them in April. At that point, U.N. Secretary-General Ban Ki-moon ordered an independent investigation of the U.N. treatment of the allegations.</w:t>
      </w:r>
    </w:p>
    <w:p w14:paraId="3B38C64A" w14:textId="77777777" w:rsidR="005D090E" w:rsidRPr="005D090E" w:rsidRDefault="005D090E" w:rsidP="005D090E">
      <w:pPr>
        <w:pStyle w:val="NormalWeb"/>
      </w:pPr>
      <w:r w:rsidRPr="005D090E">
        <w:t>In its findings, the three-member review panel harshly criticized the way the U.N. and its agencies dealt with the alleged abuse, calling it "seriously flawed" and a "gross institutional failure." It said three senior U.N. officials had abused their authority by failing to take action.</w:t>
      </w:r>
    </w:p>
    <w:p w14:paraId="0C1BE23F" w14:textId="77777777" w:rsidR="005D090E" w:rsidRPr="005D090E" w:rsidRDefault="005D090E" w:rsidP="005D090E">
      <w:pPr>
        <w:pStyle w:val="NormalWeb"/>
      </w:pPr>
      <w:r w:rsidRPr="005D090E">
        <w:t>Ban said he accepted the report's findings.</w:t>
      </w:r>
    </w:p>
    <w:p w14:paraId="24C34ACD" w14:textId="77777777" w:rsidR="005D090E" w:rsidRPr="005D090E" w:rsidRDefault="005D090E" w:rsidP="005D090E">
      <w:pPr>
        <w:pStyle w:val="NormalWeb"/>
      </w:pPr>
      <w:r w:rsidRPr="005D090E">
        <w:t>"The report depicts a United Nations that failed to respond meaningfully when faced with information about reprehensible crimes against vulnerable children," he said. "I express my profound regret that these children were betrayed by the very people sent to protect them."</w:t>
      </w:r>
    </w:p>
    <w:p w14:paraId="731971FC" w14:textId="77777777" w:rsidR="005D090E" w:rsidRPr="005D090E" w:rsidRDefault="005D090E" w:rsidP="005D090E">
      <w:pPr>
        <w:pStyle w:val="NormalWeb"/>
      </w:pPr>
      <w:r w:rsidRPr="005D090E">
        <w:t>U.S. Ambassador Samantha Power said in a statement that the report painted a "troubling picture of a woefully inadequate response by the U.N. to credible allegations of sexual exploitation and abuse. We are horrified by the panel’s findings of inaction around these crimes."</w:t>
      </w:r>
    </w:p>
    <w:p w14:paraId="3236D6BF" w14:textId="77777777" w:rsidR="005D090E" w:rsidRPr="005D090E" w:rsidRDefault="005D090E" w:rsidP="005D090E">
      <w:pPr>
        <w:pStyle w:val="NormalWeb"/>
      </w:pPr>
      <w:r w:rsidRPr="005D090E">
        <w:t>British Ambassador Matthew Rycroft said on Twitter that the "U.N. has failed to protect most vulnerable – this is unacceptable."</w:t>
      </w:r>
    </w:p>
    <w:p w14:paraId="7CD91D26" w14:textId="77777777" w:rsidR="005D090E" w:rsidRPr="005D090E" w:rsidRDefault="005D090E" w:rsidP="005D090E">
      <w:pPr>
        <w:pStyle w:val="NormalWeb"/>
      </w:pPr>
      <w:r w:rsidRPr="005D090E">
        <w:t>The panel said investigating sexual abuse by peacekeepers, whether or not those troops have a U.N. mandate, is obligatory because such actions can constitute a "serious human rights violation."</w:t>
      </w:r>
    </w:p>
    <w:p w14:paraId="30402AC0" w14:textId="77777777" w:rsidR="005D090E" w:rsidRPr="005D090E" w:rsidRDefault="005D090E" w:rsidP="005D090E">
      <w:pPr>
        <w:pStyle w:val="NormalWeb"/>
      </w:pPr>
      <w:r w:rsidRPr="005D090E">
        <w:lastRenderedPageBreak/>
        <w:t>But the allegations were "passed from desk to desk, inbox to inbox, across multiple U.N. offices, with no one willing to take responsibility."</w:t>
      </w:r>
    </w:p>
    <w:p w14:paraId="28B4C99D" w14:textId="77777777" w:rsidR="005D090E" w:rsidRPr="005D090E" w:rsidRDefault="005D090E" w:rsidP="005D090E">
      <w:pPr>
        <w:pStyle w:val="NormalWeb"/>
      </w:pPr>
      <w:r w:rsidRPr="005D090E">
        <w:t>The panel was particularly harsh about the head of the Human Rights and Justice Section (HRJS) of the U.N. mission and the head of the mission itself, saying they had abused their authority. Neither of them was available for comment, and it was not immediately clear where they were.</w:t>
      </w:r>
    </w:p>
    <w:p w14:paraId="3AA758EA" w14:textId="77777777" w:rsidR="005D090E" w:rsidRPr="005D090E" w:rsidRDefault="005D090E" w:rsidP="005D090E">
      <w:pPr>
        <w:pStyle w:val="NormalWeb"/>
      </w:pPr>
      <w:r w:rsidRPr="005D090E">
        <w:t>"HRJS obscured the allegations by only reporting them in the context of broad, thematic reports that also included violations by other international troops," the panel said.</w:t>
      </w:r>
    </w:p>
    <w:p w14:paraId="410ACA6C" w14:textId="77777777" w:rsidR="005D090E" w:rsidRPr="005D090E" w:rsidRDefault="005D090E" w:rsidP="005D090E">
      <w:pPr>
        <w:pStyle w:val="NormalWeb"/>
      </w:pPr>
      <w:r w:rsidRPr="005D090E">
        <w:t>UNICEF, the U.N. children's fund, provided inadequate trauma support to the alleged child victims after the allegations surfaced, offering only a two-hour counseling session by a local organization, it said.</w:t>
      </w:r>
    </w:p>
    <w:p w14:paraId="56045AAA" w14:textId="77777777" w:rsidR="005D090E" w:rsidRPr="005D090E" w:rsidRDefault="005D090E" w:rsidP="005D090E">
      <w:pPr>
        <w:pStyle w:val="NormalWeb"/>
      </w:pPr>
      <w:r w:rsidRPr="005D090E">
        <w:t xml:space="preserve">The panel exonerated Anders </w:t>
      </w:r>
      <w:proofErr w:type="spellStart"/>
      <w:r w:rsidRPr="005D090E">
        <w:t>Kompass</w:t>
      </w:r>
      <w:proofErr w:type="spellEnd"/>
      <w:r w:rsidRPr="005D090E">
        <w:t xml:space="preserve">, the U.N. official in Geneva who sent the initial U.N. report on the abuse allegations to French authorities last year. </w:t>
      </w:r>
      <w:proofErr w:type="spellStart"/>
      <w:r w:rsidRPr="005D090E">
        <w:t>Kompass</w:t>
      </w:r>
      <w:proofErr w:type="spellEnd"/>
      <w:r w:rsidRPr="005D090E">
        <w:t xml:space="preserve"> "did not act outside of his authority," the panel found.</w:t>
      </w:r>
    </w:p>
    <w:p w14:paraId="001705E7" w14:textId="77777777" w:rsidR="005D090E" w:rsidRPr="005D090E" w:rsidRDefault="005D090E" w:rsidP="005D090E">
      <w:pPr>
        <w:pStyle w:val="NormalWeb"/>
      </w:pPr>
      <w:r w:rsidRPr="005D090E">
        <w:t xml:space="preserve">The panel report criticized the U.N. for investigating </w:t>
      </w:r>
      <w:proofErr w:type="spellStart"/>
      <w:r w:rsidRPr="005D090E">
        <w:t>Kompass</w:t>
      </w:r>
      <w:proofErr w:type="spellEnd"/>
      <w:r w:rsidRPr="005D090E">
        <w:t xml:space="preserve"> over the leak rather than focusing on the abuse charges themselves. It said the head of the U.N. Office of Internal Oversight Services, the U.N. oversight body, had abused her authority in the manner in which </w:t>
      </w:r>
      <w:proofErr w:type="spellStart"/>
      <w:r w:rsidRPr="005D090E">
        <w:t>Kompass</w:t>
      </w:r>
      <w:proofErr w:type="spellEnd"/>
      <w:r w:rsidRPr="005D090E">
        <w:t xml:space="preserve"> was investigated.</w:t>
      </w:r>
    </w:p>
    <w:p w14:paraId="0E4A0FBD" w14:textId="77777777" w:rsidR="005D090E" w:rsidRPr="005D090E" w:rsidRDefault="005D090E" w:rsidP="005D090E">
      <w:pPr>
        <w:pStyle w:val="NormalWeb"/>
      </w:pPr>
      <w:r w:rsidRPr="005D090E">
        <w:t>A French criminal investigation of the allegations against French troops is underway.</w:t>
      </w:r>
    </w:p>
    <w:p w14:paraId="4A4A8E91" w14:textId="77777777" w:rsidR="005D090E" w:rsidRPr="005D090E" w:rsidRDefault="005D090E" w:rsidP="005D090E">
      <w:pPr>
        <w:pStyle w:val="NormalWeb"/>
      </w:pPr>
      <w:r w:rsidRPr="005D090E">
        <w:t xml:space="preserve">France intervened in Central African Republic, a former colony, over two years ago to stem violence between Christian militias and largely Muslim </w:t>
      </w:r>
      <w:proofErr w:type="spellStart"/>
      <w:r w:rsidRPr="005D090E">
        <w:t>Seleka</w:t>
      </w:r>
      <w:proofErr w:type="spellEnd"/>
      <w:r w:rsidRPr="005D090E">
        <w:t xml:space="preserve"> rebels who had seized power. It started withdrawing some of its 2,000 troops this year, handing over to U.N. peacekeepers.</w:t>
      </w:r>
    </w:p>
    <w:p w14:paraId="294C2E0F" w14:textId="77777777" w:rsidR="005D090E" w:rsidRPr="005D090E" w:rsidRDefault="005D090E" w:rsidP="005D090E">
      <w:pPr>
        <w:rPr>
          <w:rFonts w:ascii="Times New Roman" w:hAnsi="Times New Roman" w:cs="Times New Roman"/>
          <w:sz w:val="24"/>
          <w:szCs w:val="24"/>
        </w:rPr>
      </w:pPr>
    </w:p>
    <w:sectPr w:rsidR="005D090E" w:rsidRPr="005D0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0E"/>
    <w:rsid w:val="00546869"/>
    <w:rsid w:val="005D090E"/>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C2E9"/>
  <w15:chartTrackingRefBased/>
  <w15:docId w15:val="{B83CBE8A-3E08-456F-9ED6-141A65ED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5D090E"/>
  </w:style>
  <w:style w:type="character" w:styleId="Hyperlink">
    <w:name w:val="Hyperlink"/>
    <w:basedOn w:val="DefaultParagraphFont"/>
    <w:uiPriority w:val="99"/>
    <w:unhideWhenUsed/>
    <w:rsid w:val="005D090E"/>
    <w:rPr>
      <w:color w:val="0000FF"/>
      <w:u w:val="single"/>
    </w:rPr>
  </w:style>
  <w:style w:type="paragraph" w:styleId="NormalWeb">
    <w:name w:val="Normal (Web)"/>
    <w:basedOn w:val="Normal"/>
    <w:uiPriority w:val="99"/>
    <w:semiHidden/>
    <w:unhideWhenUsed/>
    <w:rsid w:val="005D09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8556">
      <w:bodyDiv w:val="1"/>
      <w:marLeft w:val="0"/>
      <w:marRight w:val="0"/>
      <w:marTop w:val="0"/>
      <w:marBottom w:val="0"/>
      <w:divBdr>
        <w:top w:val="none" w:sz="0" w:space="0" w:color="auto"/>
        <w:left w:val="none" w:sz="0" w:space="0" w:color="auto"/>
        <w:bottom w:val="none" w:sz="0" w:space="0" w:color="auto"/>
        <w:right w:val="none" w:sz="0" w:space="0" w:color="auto"/>
      </w:divBdr>
    </w:div>
    <w:div w:id="1348563220">
      <w:bodyDiv w:val="1"/>
      <w:marLeft w:val="0"/>
      <w:marRight w:val="0"/>
      <w:marTop w:val="0"/>
      <w:marBottom w:val="0"/>
      <w:divBdr>
        <w:top w:val="none" w:sz="0" w:space="0" w:color="auto"/>
        <w:left w:val="none" w:sz="0" w:space="0" w:color="auto"/>
        <w:bottom w:val="none" w:sz="0" w:space="0" w:color="auto"/>
        <w:right w:val="none" w:sz="0" w:space="0" w:color="auto"/>
      </w:divBdr>
    </w:div>
    <w:div w:id="2051762220">
      <w:bodyDiv w:val="1"/>
      <w:marLeft w:val="0"/>
      <w:marRight w:val="0"/>
      <w:marTop w:val="0"/>
      <w:marBottom w:val="0"/>
      <w:divBdr>
        <w:top w:val="none" w:sz="0" w:space="0" w:color="auto"/>
        <w:left w:val="none" w:sz="0" w:space="0" w:color="auto"/>
        <w:bottom w:val="none" w:sz="0" w:space="0" w:color="auto"/>
        <w:right w:val="none" w:sz="0" w:space="0" w:color="auto"/>
      </w:divBdr>
      <w:divsChild>
        <w:div w:id="1933657834">
          <w:marLeft w:val="0"/>
          <w:marRight w:val="0"/>
          <w:marTop w:val="0"/>
          <w:marBottom w:val="0"/>
          <w:divBdr>
            <w:top w:val="none" w:sz="0" w:space="0" w:color="auto"/>
            <w:left w:val="none" w:sz="0" w:space="0" w:color="auto"/>
            <w:bottom w:val="none" w:sz="0" w:space="0" w:color="auto"/>
            <w:right w:val="none" w:sz="0" w:space="0" w:color="auto"/>
          </w:divBdr>
          <w:divsChild>
            <w:div w:id="2028092406">
              <w:marLeft w:val="0"/>
              <w:marRight w:val="0"/>
              <w:marTop w:val="0"/>
              <w:marBottom w:val="0"/>
              <w:divBdr>
                <w:top w:val="none" w:sz="0" w:space="0" w:color="auto"/>
                <w:left w:val="none" w:sz="0" w:space="0" w:color="auto"/>
                <w:bottom w:val="none" w:sz="0" w:space="0" w:color="auto"/>
                <w:right w:val="none" w:sz="0" w:space="0" w:color="auto"/>
              </w:divBdr>
              <w:divsChild>
                <w:div w:id="2012677143">
                  <w:marLeft w:val="0"/>
                  <w:marRight w:val="0"/>
                  <w:marTop w:val="0"/>
                  <w:marBottom w:val="0"/>
                  <w:divBdr>
                    <w:top w:val="none" w:sz="0" w:space="0" w:color="auto"/>
                    <w:left w:val="none" w:sz="0" w:space="0" w:color="auto"/>
                    <w:bottom w:val="none" w:sz="0" w:space="0" w:color="auto"/>
                    <w:right w:val="none" w:sz="0" w:space="0" w:color="auto"/>
                  </w:divBdr>
                  <w:divsChild>
                    <w:div w:id="572085520">
                      <w:marLeft w:val="0"/>
                      <w:marRight w:val="0"/>
                      <w:marTop w:val="0"/>
                      <w:marBottom w:val="0"/>
                      <w:divBdr>
                        <w:top w:val="none" w:sz="0" w:space="0" w:color="auto"/>
                        <w:left w:val="none" w:sz="0" w:space="0" w:color="auto"/>
                        <w:bottom w:val="none" w:sz="0" w:space="0" w:color="auto"/>
                        <w:right w:val="none" w:sz="0" w:space="0" w:color="auto"/>
                      </w:divBdr>
                      <w:divsChild>
                        <w:div w:id="743453036">
                          <w:marLeft w:val="0"/>
                          <w:marRight w:val="0"/>
                          <w:marTop w:val="0"/>
                          <w:marBottom w:val="0"/>
                          <w:divBdr>
                            <w:top w:val="none" w:sz="0" w:space="0" w:color="auto"/>
                            <w:left w:val="none" w:sz="0" w:space="0" w:color="auto"/>
                            <w:bottom w:val="none" w:sz="0" w:space="0" w:color="auto"/>
                            <w:right w:val="none" w:sz="0" w:space="0" w:color="auto"/>
                          </w:divBdr>
                          <w:divsChild>
                            <w:div w:id="1570725782">
                              <w:marLeft w:val="0"/>
                              <w:marRight w:val="0"/>
                              <w:marTop w:val="0"/>
                              <w:marBottom w:val="0"/>
                              <w:divBdr>
                                <w:top w:val="none" w:sz="0" w:space="0" w:color="auto"/>
                                <w:left w:val="none" w:sz="0" w:space="0" w:color="auto"/>
                                <w:bottom w:val="none" w:sz="0" w:space="0" w:color="auto"/>
                                <w:right w:val="none" w:sz="0" w:space="0" w:color="auto"/>
                              </w:divBdr>
                              <w:divsChild>
                                <w:div w:id="68625293">
                                  <w:marLeft w:val="0"/>
                                  <w:marRight w:val="0"/>
                                  <w:marTop w:val="0"/>
                                  <w:marBottom w:val="0"/>
                                  <w:divBdr>
                                    <w:top w:val="none" w:sz="0" w:space="0" w:color="auto"/>
                                    <w:left w:val="none" w:sz="0" w:space="0" w:color="auto"/>
                                    <w:bottom w:val="none" w:sz="0" w:space="0" w:color="auto"/>
                                    <w:right w:val="none" w:sz="0" w:space="0" w:color="auto"/>
                                  </w:divBdr>
                                  <w:divsChild>
                                    <w:div w:id="1082605956">
                                      <w:marLeft w:val="0"/>
                                      <w:marRight w:val="0"/>
                                      <w:marTop w:val="0"/>
                                      <w:marBottom w:val="0"/>
                                      <w:divBdr>
                                        <w:top w:val="none" w:sz="0" w:space="0" w:color="auto"/>
                                        <w:left w:val="none" w:sz="0" w:space="0" w:color="auto"/>
                                        <w:bottom w:val="none" w:sz="0" w:space="0" w:color="auto"/>
                                        <w:right w:val="none" w:sz="0" w:space="0" w:color="auto"/>
                                      </w:divBdr>
                                      <w:divsChild>
                                        <w:div w:id="1972586943">
                                          <w:marLeft w:val="0"/>
                                          <w:marRight w:val="0"/>
                                          <w:marTop w:val="0"/>
                                          <w:marBottom w:val="0"/>
                                          <w:divBdr>
                                            <w:top w:val="none" w:sz="0" w:space="0" w:color="auto"/>
                                            <w:left w:val="none" w:sz="0" w:space="0" w:color="auto"/>
                                            <w:bottom w:val="none" w:sz="0" w:space="0" w:color="auto"/>
                                            <w:right w:val="none" w:sz="0" w:space="0" w:color="auto"/>
                                          </w:divBdr>
                                          <w:divsChild>
                                            <w:div w:id="4905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577331">
          <w:marLeft w:val="0"/>
          <w:marRight w:val="0"/>
          <w:marTop w:val="0"/>
          <w:marBottom w:val="0"/>
          <w:divBdr>
            <w:top w:val="none" w:sz="0" w:space="0" w:color="auto"/>
            <w:left w:val="none" w:sz="0" w:space="0" w:color="auto"/>
            <w:bottom w:val="none" w:sz="0" w:space="0" w:color="auto"/>
            <w:right w:val="none" w:sz="0" w:space="0" w:color="auto"/>
          </w:divBdr>
          <w:divsChild>
            <w:div w:id="2037080023">
              <w:marLeft w:val="0"/>
              <w:marRight w:val="0"/>
              <w:marTop w:val="0"/>
              <w:marBottom w:val="0"/>
              <w:divBdr>
                <w:top w:val="none" w:sz="0" w:space="0" w:color="auto"/>
                <w:left w:val="none" w:sz="0" w:space="0" w:color="auto"/>
                <w:bottom w:val="none" w:sz="0" w:space="0" w:color="auto"/>
                <w:right w:val="none" w:sz="0" w:space="0" w:color="auto"/>
              </w:divBdr>
              <w:divsChild>
                <w:div w:id="798574343">
                  <w:marLeft w:val="0"/>
                  <w:marRight w:val="0"/>
                  <w:marTop w:val="0"/>
                  <w:marBottom w:val="0"/>
                  <w:divBdr>
                    <w:top w:val="none" w:sz="0" w:space="0" w:color="auto"/>
                    <w:left w:val="none" w:sz="0" w:space="0" w:color="auto"/>
                    <w:bottom w:val="none" w:sz="0" w:space="0" w:color="auto"/>
                    <w:right w:val="none" w:sz="0" w:space="0" w:color="auto"/>
                  </w:divBdr>
                  <w:divsChild>
                    <w:div w:id="2059276731">
                      <w:marLeft w:val="0"/>
                      <w:marRight w:val="0"/>
                      <w:marTop w:val="0"/>
                      <w:marBottom w:val="0"/>
                      <w:divBdr>
                        <w:top w:val="none" w:sz="0" w:space="0" w:color="auto"/>
                        <w:left w:val="none" w:sz="0" w:space="0" w:color="auto"/>
                        <w:bottom w:val="none" w:sz="0" w:space="0" w:color="auto"/>
                        <w:right w:val="none" w:sz="0" w:space="0" w:color="auto"/>
                      </w:divBdr>
                      <w:divsChild>
                        <w:div w:id="489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1726">
              <w:marLeft w:val="0"/>
              <w:marRight w:val="0"/>
              <w:marTop w:val="0"/>
              <w:marBottom w:val="0"/>
              <w:divBdr>
                <w:top w:val="none" w:sz="0" w:space="0" w:color="auto"/>
                <w:left w:val="none" w:sz="0" w:space="0" w:color="auto"/>
                <w:bottom w:val="none" w:sz="0" w:space="0" w:color="auto"/>
                <w:right w:val="none" w:sz="0" w:space="0" w:color="auto"/>
              </w:divBdr>
            </w:div>
          </w:divsChild>
        </w:div>
        <w:div w:id="479733556">
          <w:marLeft w:val="0"/>
          <w:marRight w:val="0"/>
          <w:marTop w:val="0"/>
          <w:marBottom w:val="0"/>
          <w:divBdr>
            <w:top w:val="none" w:sz="0" w:space="0" w:color="auto"/>
            <w:left w:val="none" w:sz="0" w:space="0" w:color="auto"/>
            <w:bottom w:val="none" w:sz="0" w:space="0" w:color="auto"/>
            <w:right w:val="none" w:sz="0" w:space="0" w:color="auto"/>
          </w:divBdr>
          <w:divsChild>
            <w:div w:id="2094617780">
              <w:marLeft w:val="0"/>
              <w:marRight w:val="0"/>
              <w:marTop w:val="0"/>
              <w:marBottom w:val="0"/>
              <w:divBdr>
                <w:top w:val="none" w:sz="0" w:space="0" w:color="auto"/>
                <w:left w:val="none" w:sz="0" w:space="0" w:color="auto"/>
                <w:bottom w:val="none" w:sz="0" w:space="0" w:color="auto"/>
                <w:right w:val="none" w:sz="0" w:space="0" w:color="auto"/>
              </w:divBdr>
              <w:divsChild>
                <w:div w:id="1017997139">
                  <w:marLeft w:val="0"/>
                  <w:marRight w:val="0"/>
                  <w:marTop w:val="0"/>
                  <w:marBottom w:val="0"/>
                  <w:divBdr>
                    <w:top w:val="none" w:sz="0" w:space="0" w:color="auto"/>
                    <w:left w:val="none" w:sz="0" w:space="0" w:color="auto"/>
                    <w:bottom w:val="none" w:sz="0" w:space="0" w:color="auto"/>
                    <w:right w:val="none" w:sz="0" w:space="0" w:color="auto"/>
                  </w:divBdr>
                  <w:divsChild>
                    <w:div w:id="376248083">
                      <w:marLeft w:val="0"/>
                      <w:marRight w:val="0"/>
                      <w:marTop w:val="0"/>
                      <w:marBottom w:val="0"/>
                      <w:divBdr>
                        <w:top w:val="none" w:sz="0" w:space="0" w:color="auto"/>
                        <w:left w:val="none" w:sz="0" w:space="0" w:color="auto"/>
                        <w:bottom w:val="none" w:sz="0" w:space="0" w:color="auto"/>
                        <w:right w:val="none" w:sz="0" w:space="0" w:color="auto"/>
                      </w:divBdr>
                      <w:divsChild>
                        <w:div w:id="893735378">
                          <w:marLeft w:val="0"/>
                          <w:marRight w:val="0"/>
                          <w:marTop w:val="0"/>
                          <w:marBottom w:val="0"/>
                          <w:divBdr>
                            <w:top w:val="none" w:sz="0" w:space="0" w:color="auto"/>
                            <w:left w:val="none" w:sz="0" w:space="0" w:color="auto"/>
                            <w:bottom w:val="none" w:sz="0" w:space="0" w:color="auto"/>
                            <w:right w:val="none" w:sz="0" w:space="0" w:color="auto"/>
                          </w:divBdr>
                        </w:div>
                        <w:div w:id="198203826">
                          <w:marLeft w:val="0"/>
                          <w:marRight w:val="0"/>
                          <w:marTop w:val="0"/>
                          <w:marBottom w:val="0"/>
                          <w:divBdr>
                            <w:top w:val="none" w:sz="0" w:space="0" w:color="auto"/>
                            <w:left w:val="none" w:sz="0" w:space="0" w:color="auto"/>
                            <w:bottom w:val="none" w:sz="0" w:space="0" w:color="auto"/>
                            <w:right w:val="none" w:sz="0" w:space="0" w:color="auto"/>
                          </w:divBdr>
                        </w:div>
                      </w:divsChild>
                    </w:div>
                    <w:div w:id="1718433267">
                      <w:marLeft w:val="0"/>
                      <w:marRight w:val="0"/>
                      <w:marTop w:val="0"/>
                      <w:marBottom w:val="0"/>
                      <w:divBdr>
                        <w:top w:val="none" w:sz="0" w:space="0" w:color="auto"/>
                        <w:left w:val="none" w:sz="0" w:space="0" w:color="auto"/>
                        <w:bottom w:val="none" w:sz="0" w:space="0" w:color="auto"/>
                        <w:right w:val="none" w:sz="0" w:space="0" w:color="auto"/>
                      </w:divBdr>
                      <w:divsChild>
                        <w:div w:id="1177574970">
                          <w:marLeft w:val="0"/>
                          <w:marRight w:val="0"/>
                          <w:marTop w:val="0"/>
                          <w:marBottom w:val="0"/>
                          <w:divBdr>
                            <w:top w:val="none" w:sz="0" w:space="0" w:color="auto"/>
                            <w:left w:val="none" w:sz="0" w:space="0" w:color="auto"/>
                            <w:bottom w:val="none" w:sz="0" w:space="0" w:color="auto"/>
                            <w:right w:val="none" w:sz="0" w:space="0" w:color="auto"/>
                          </w:divBdr>
                        </w:div>
                        <w:div w:id="5970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08562">
          <w:marLeft w:val="0"/>
          <w:marRight w:val="0"/>
          <w:marTop w:val="0"/>
          <w:marBottom w:val="0"/>
          <w:divBdr>
            <w:top w:val="none" w:sz="0" w:space="0" w:color="auto"/>
            <w:left w:val="none" w:sz="0" w:space="0" w:color="auto"/>
            <w:bottom w:val="none" w:sz="0" w:space="0" w:color="auto"/>
            <w:right w:val="none" w:sz="0" w:space="0" w:color="auto"/>
          </w:divBdr>
          <w:divsChild>
            <w:div w:id="1006323238">
              <w:marLeft w:val="0"/>
              <w:marRight w:val="0"/>
              <w:marTop w:val="0"/>
              <w:marBottom w:val="0"/>
              <w:divBdr>
                <w:top w:val="none" w:sz="0" w:space="0" w:color="auto"/>
                <w:left w:val="none" w:sz="0" w:space="0" w:color="auto"/>
                <w:bottom w:val="none" w:sz="0" w:space="0" w:color="auto"/>
                <w:right w:val="none" w:sz="0" w:space="0" w:color="auto"/>
              </w:divBdr>
              <w:divsChild>
                <w:div w:id="365103173">
                  <w:marLeft w:val="0"/>
                  <w:marRight w:val="0"/>
                  <w:marTop w:val="0"/>
                  <w:marBottom w:val="0"/>
                  <w:divBdr>
                    <w:top w:val="none" w:sz="0" w:space="0" w:color="auto"/>
                    <w:left w:val="none" w:sz="0" w:space="0" w:color="auto"/>
                    <w:bottom w:val="none" w:sz="0" w:space="0" w:color="auto"/>
                    <w:right w:val="none" w:sz="0" w:space="0" w:color="auto"/>
                  </w:divBdr>
                  <w:divsChild>
                    <w:div w:id="1371031882">
                      <w:marLeft w:val="0"/>
                      <w:marRight w:val="0"/>
                      <w:marTop w:val="0"/>
                      <w:marBottom w:val="0"/>
                      <w:divBdr>
                        <w:top w:val="none" w:sz="0" w:space="0" w:color="auto"/>
                        <w:left w:val="none" w:sz="0" w:space="0" w:color="auto"/>
                        <w:bottom w:val="none" w:sz="0" w:space="0" w:color="auto"/>
                        <w:right w:val="none" w:sz="0" w:space="0" w:color="auto"/>
                      </w:divBdr>
                      <w:divsChild>
                        <w:div w:id="1082528394">
                          <w:marLeft w:val="0"/>
                          <w:marRight w:val="0"/>
                          <w:marTop w:val="0"/>
                          <w:marBottom w:val="0"/>
                          <w:divBdr>
                            <w:top w:val="none" w:sz="0" w:space="0" w:color="auto"/>
                            <w:left w:val="none" w:sz="0" w:space="0" w:color="auto"/>
                            <w:bottom w:val="none" w:sz="0" w:space="0" w:color="auto"/>
                            <w:right w:val="none" w:sz="0" w:space="0" w:color="auto"/>
                          </w:divBdr>
                          <w:divsChild>
                            <w:div w:id="1286429414">
                              <w:marLeft w:val="0"/>
                              <w:marRight w:val="0"/>
                              <w:marTop w:val="0"/>
                              <w:marBottom w:val="0"/>
                              <w:divBdr>
                                <w:top w:val="none" w:sz="0" w:space="0" w:color="auto"/>
                                <w:left w:val="none" w:sz="0" w:space="0" w:color="auto"/>
                                <w:bottom w:val="none" w:sz="0" w:space="0" w:color="auto"/>
                                <w:right w:val="none" w:sz="0" w:space="0" w:color="auto"/>
                              </w:divBdr>
                              <w:divsChild>
                                <w:div w:id="1285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3035">
                      <w:marLeft w:val="0"/>
                      <w:marRight w:val="0"/>
                      <w:marTop w:val="0"/>
                      <w:marBottom w:val="0"/>
                      <w:divBdr>
                        <w:top w:val="none" w:sz="0" w:space="0" w:color="auto"/>
                        <w:left w:val="none" w:sz="0" w:space="0" w:color="auto"/>
                        <w:bottom w:val="none" w:sz="0" w:space="0" w:color="auto"/>
                        <w:right w:val="none" w:sz="0" w:space="0" w:color="auto"/>
                      </w:divBdr>
                      <w:divsChild>
                        <w:div w:id="1895197765">
                          <w:marLeft w:val="0"/>
                          <w:marRight w:val="0"/>
                          <w:marTop w:val="0"/>
                          <w:marBottom w:val="0"/>
                          <w:divBdr>
                            <w:top w:val="none" w:sz="0" w:space="0" w:color="auto"/>
                            <w:left w:val="none" w:sz="0" w:space="0" w:color="auto"/>
                            <w:bottom w:val="none" w:sz="0" w:space="0" w:color="auto"/>
                            <w:right w:val="none" w:sz="0" w:space="0" w:color="auto"/>
                          </w:divBdr>
                        </w:div>
                      </w:divsChild>
                    </w:div>
                    <w:div w:id="1078552400">
                      <w:marLeft w:val="0"/>
                      <w:marRight w:val="0"/>
                      <w:marTop w:val="0"/>
                      <w:marBottom w:val="0"/>
                      <w:divBdr>
                        <w:top w:val="none" w:sz="0" w:space="0" w:color="auto"/>
                        <w:left w:val="none" w:sz="0" w:space="0" w:color="auto"/>
                        <w:bottom w:val="none" w:sz="0" w:space="0" w:color="auto"/>
                        <w:right w:val="none" w:sz="0" w:space="0" w:color="auto"/>
                      </w:divBdr>
                      <w:divsChild>
                        <w:div w:id="1370688317">
                          <w:marLeft w:val="0"/>
                          <w:marRight w:val="0"/>
                          <w:marTop w:val="0"/>
                          <w:marBottom w:val="0"/>
                          <w:divBdr>
                            <w:top w:val="none" w:sz="0" w:space="0" w:color="auto"/>
                            <w:left w:val="none" w:sz="0" w:space="0" w:color="auto"/>
                            <w:bottom w:val="none" w:sz="0" w:space="0" w:color="auto"/>
                            <w:right w:val="none" w:sz="0" w:space="0" w:color="auto"/>
                          </w:divBdr>
                          <w:divsChild>
                            <w:div w:id="789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5436">
          <w:marLeft w:val="0"/>
          <w:marRight w:val="0"/>
          <w:marTop w:val="0"/>
          <w:marBottom w:val="0"/>
          <w:divBdr>
            <w:top w:val="none" w:sz="0" w:space="0" w:color="auto"/>
            <w:left w:val="none" w:sz="0" w:space="0" w:color="auto"/>
            <w:bottom w:val="none" w:sz="0" w:space="0" w:color="auto"/>
            <w:right w:val="none" w:sz="0" w:space="0" w:color="auto"/>
          </w:divBdr>
          <w:divsChild>
            <w:div w:id="2066491340">
              <w:marLeft w:val="0"/>
              <w:marRight w:val="0"/>
              <w:marTop w:val="0"/>
              <w:marBottom w:val="0"/>
              <w:divBdr>
                <w:top w:val="none" w:sz="0" w:space="0" w:color="auto"/>
                <w:left w:val="none" w:sz="0" w:space="0" w:color="auto"/>
                <w:bottom w:val="none" w:sz="0" w:space="0" w:color="auto"/>
                <w:right w:val="none" w:sz="0" w:space="0" w:color="auto"/>
              </w:divBdr>
              <w:divsChild>
                <w:div w:id="440730667">
                  <w:marLeft w:val="0"/>
                  <w:marRight w:val="0"/>
                  <w:marTop w:val="0"/>
                  <w:marBottom w:val="0"/>
                  <w:divBdr>
                    <w:top w:val="none" w:sz="0" w:space="0" w:color="auto"/>
                    <w:left w:val="none" w:sz="0" w:space="0" w:color="auto"/>
                    <w:bottom w:val="none" w:sz="0" w:space="0" w:color="auto"/>
                    <w:right w:val="none" w:sz="0" w:space="0" w:color="auto"/>
                  </w:divBdr>
                  <w:divsChild>
                    <w:div w:id="491222735">
                      <w:marLeft w:val="0"/>
                      <w:marRight w:val="0"/>
                      <w:marTop w:val="0"/>
                      <w:marBottom w:val="0"/>
                      <w:divBdr>
                        <w:top w:val="none" w:sz="0" w:space="0" w:color="auto"/>
                        <w:left w:val="none" w:sz="0" w:space="0" w:color="auto"/>
                        <w:bottom w:val="none" w:sz="0" w:space="0" w:color="auto"/>
                        <w:right w:val="none" w:sz="0" w:space="0" w:color="auto"/>
                      </w:divBdr>
                      <w:divsChild>
                        <w:div w:id="2082409584">
                          <w:marLeft w:val="0"/>
                          <w:marRight w:val="0"/>
                          <w:marTop w:val="0"/>
                          <w:marBottom w:val="0"/>
                          <w:divBdr>
                            <w:top w:val="none" w:sz="0" w:space="0" w:color="auto"/>
                            <w:left w:val="none" w:sz="0" w:space="0" w:color="auto"/>
                            <w:bottom w:val="none" w:sz="0" w:space="0" w:color="auto"/>
                            <w:right w:val="none" w:sz="0" w:space="0" w:color="auto"/>
                          </w:divBdr>
                          <w:divsChild>
                            <w:div w:id="460995741">
                              <w:marLeft w:val="0"/>
                              <w:marRight w:val="0"/>
                              <w:marTop w:val="0"/>
                              <w:marBottom w:val="0"/>
                              <w:divBdr>
                                <w:top w:val="none" w:sz="0" w:space="0" w:color="auto"/>
                                <w:left w:val="none" w:sz="0" w:space="0" w:color="auto"/>
                                <w:bottom w:val="none" w:sz="0" w:space="0" w:color="auto"/>
                                <w:right w:val="none" w:sz="0" w:space="0" w:color="auto"/>
                              </w:divBdr>
                              <w:divsChild>
                                <w:div w:id="7513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week.com/panel-blasts-un-over-handling-central-africa-peacekeeper-abuse-406751?rx=us" TargetMode="External"/><Relationship Id="rId4" Type="http://schemas.openxmlformats.org/officeDocument/2006/relationships/hyperlink" Target="http://www.newsweek.com/authors/reu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2015-12-18T18:10:00Z</dcterms:created>
  <dcterms:modified xsi:type="dcterms:W3CDTF">2015-12-18T18:17:00Z</dcterms:modified>
</cp:coreProperties>
</file>