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6F8D5" w14:textId="77777777" w:rsidR="00D97A1B" w:rsidRPr="00D97A1B" w:rsidRDefault="00D97A1B" w:rsidP="00D97A1B">
      <w:pPr>
        <w:shd w:val="clear" w:color="auto" w:fill="FFFFFF"/>
        <w:spacing w:before="225" w:after="225" w:line="288" w:lineRule="atLeast"/>
        <w:outlineLvl w:val="0"/>
        <w:rPr>
          <w:rFonts w:eastAsia="Times New Roman" w:cs="Times New Roman"/>
          <w:bCs/>
          <w:color w:val="000000"/>
          <w:kern w:val="36"/>
          <w:sz w:val="40"/>
          <w:szCs w:val="40"/>
        </w:rPr>
      </w:pPr>
      <w:bookmarkStart w:id="0" w:name="_GoBack"/>
      <w:r w:rsidRPr="00D97A1B">
        <w:rPr>
          <w:rFonts w:eastAsia="Times New Roman" w:cs="Times New Roman"/>
          <w:bCs/>
          <w:color w:val="000000"/>
          <w:kern w:val="36"/>
          <w:sz w:val="40"/>
          <w:szCs w:val="40"/>
        </w:rPr>
        <w:t>The U.N.’s final solution to the Israel question</w:t>
      </w:r>
    </w:p>
    <w:bookmarkEnd w:id="0"/>
    <w:p w14:paraId="7F34F019" w14:textId="77777777" w:rsidR="002711F6" w:rsidRPr="00D97A1B" w:rsidRDefault="00D97A1B" w:rsidP="00D97A1B">
      <w:pPr>
        <w:spacing w:after="0" w:line="240" w:lineRule="auto"/>
        <w:rPr>
          <w:rFonts w:cs="Times New Roman"/>
          <w:szCs w:val="24"/>
        </w:rPr>
      </w:pPr>
      <w:r w:rsidRPr="00D97A1B">
        <w:rPr>
          <w:rFonts w:cs="Times New Roman"/>
          <w:szCs w:val="24"/>
        </w:rPr>
        <w:t>January 11, 2022</w:t>
      </w:r>
    </w:p>
    <w:p w14:paraId="2CEBDE6D" w14:textId="77777777" w:rsidR="00D97A1B" w:rsidRPr="00D97A1B" w:rsidRDefault="00D97A1B" w:rsidP="00D97A1B">
      <w:pPr>
        <w:spacing w:after="0" w:line="240" w:lineRule="auto"/>
        <w:rPr>
          <w:rFonts w:cs="Times New Roman"/>
          <w:szCs w:val="24"/>
        </w:rPr>
      </w:pPr>
      <w:r w:rsidRPr="00D97A1B">
        <w:rPr>
          <w:rFonts w:cs="Times New Roman"/>
          <w:szCs w:val="24"/>
        </w:rPr>
        <w:t>By Clifford D. May</w:t>
      </w:r>
    </w:p>
    <w:p w14:paraId="6FC0D270" w14:textId="77777777" w:rsidR="00D97A1B" w:rsidRPr="00D97A1B" w:rsidRDefault="00D97A1B" w:rsidP="00D97A1B">
      <w:pPr>
        <w:spacing w:after="0" w:line="240" w:lineRule="auto"/>
        <w:rPr>
          <w:rFonts w:cs="Times New Roman"/>
          <w:szCs w:val="24"/>
        </w:rPr>
      </w:pPr>
      <w:r w:rsidRPr="00D97A1B">
        <w:rPr>
          <w:rFonts w:cs="Times New Roman"/>
          <w:szCs w:val="24"/>
        </w:rPr>
        <w:t>The Washington Times</w:t>
      </w:r>
    </w:p>
    <w:p w14:paraId="53560088" w14:textId="77777777" w:rsidR="00D97A1B" w:rsidRDefault="00D97A1B" w:rsidP="00D97A1B">
      <w:pPr>
        <w:spacing w:after="0" w:line="240" w:lineRule="auto"/>
        <w:rPr>
          <w:rFonts w:cs="Times New Roman"/>
          <w:szCs w:val="24"/>
        </w:rPr>
      </w:pPr>
      <w:hyperlink r:id="rId4" w:history="1">
        <w:r w:rsidRPr="00D97A1B">
          <w:rPr>
            <w:rStyle w:val="Hyperlink"/>
            <w:rFonts w:cs="Times New Roman"/>
            <w:szCs w:val="24"/>
          </w:rPr>
          <w:t>https://www.washingtontimes.com/news/2022/jan/11/the-uns-final-solution-to-the-israel-question/</w:t>
        </w:r>
      </w:hyperlink>
    </w:p>
    <w:p w14:paraId="255F4656" w14:textId="77777777" w:rsidR="00D97A1B" w:rsidRPr="00D97A1B" w:rsidRDefault="00D97A1B" w:rsidP="00D97A1B">
      <w:pPr>
        <w:spacing w:after="0" w:line="240" w:lineRule="auto"/>
        <w:rPr>
          <w:rFonts w:cs="Times New Roman"/>
          <w:szCs w:val="24"/>
        </w:rPr>
      </w:pPr>
    </w:p>
    <w:p w14:paraId="531A1E6B" w14:textId="77777777" w:rsidR="00D97A1B" w:rsidRPr="00D97A1B" w:rsidRDefault="00D97A1B" w:rsidP="00D97A1B">
      <w:pPr>
        <w:rPr>
          <w:rFonts w:cs="Times New Roman"/>
          <w:szCs w:val="24"/>
        </w:rPr>
      </w:pPr>
      <w:r w:rsidRPr="00D97A1B">
        <w:rPr>
          <w:rFonts w:cs="Times New Roman"/>
          <w:szCs w:val="24"/>
        </w:rPr>
        <w:t>Historians usually date the start of the Holocaust to June 1941 when German troops invaded the Soviet Union, identified Jewish civilians, lined them up and shot them by the thousands. Later, concentration camps equipped with gas chambers elevated the slaughter to an industrial scale.</w:t>
      </w:r>
    </w:p>
    <w:p w14:paraId="2C0DCC29" w14:textId="77777777" w:rsidR="00D97A1B" w:rsidRPr="00D97A1B" w:rsidRDefault="00D97A1B" w:rsidP="00D97A1B">
      <w:pPr>
        <w:rPr>
          <w:rFonts w:cs="Times New Roman"/>
          <w:szCs w:val="24"/>
        </w:rPr>
      </w:pPr>
      <w:proofErr w:type="gramStart"/>
      <w:r w:rsidRPr="00D97A1B">
        <w:rPr>
          <w:rFonts w:cs="Times New Roman"/>
          <w:szCs w:val="24"/>
        </w:rPr>
        <w:t>But</w:t>
      </w:r>
      <w:proofErr w:type="gramEnd"/>
      <w:r w:rsidRPr="00D97A1B">
        <w:rPr>
          <w:rFonts w:cs="Times New Roman"/>
          <w:szCs w:val="24"/>
        </w:rPr>
        <w:t xml:space="preserve"> that timetable omits something important. After his accession to power in 1933, Hitler began a campaign to demonize and delegitimize Jews, accusing them of imaginary crimes, conveying the message that Jews are a vile and guilty race, deserving of punishment.</w:t>
      </w:r>
    </w:p>
    <w:p w14:paraId="285DF9D8" w14:textId="77777777" w:rsidR="00D97A1B" w:rsidRPr="00D97A1B" w:rsidRDefault="00D97A1B" w:rsidP="00D97A1B">
      <w:pPr>
        <w:rPr>
          <w:rFonts w:cs="Times New Roman"/>
          <w:szCs w:val="24"/>
        </w:rPr>
      </w:pPr>
      <w:r w:rsidRPr="00D97A1B">
        <w:rPr>
          <w:rFonts w:cs="Times New Roman"/>
          <w:szCs w:val="24"/>
        </w:rPr>
        <w:t xml:space="preserve">In 1935, the Nuremberg Laws officially made German Jews second-class citizens. In 1938, thousands of German Jewish stores and homes </w:t>
      </w:r>
      <w:proofErr w:type="gramStart"/>
      <w:r w:rsidRPr="00D97A1B">
        <w:rPr>
          <w:rFonts w:cs="Times New Roman"/>
          <w:szCs w:val="24"/>
        </w:rPr>
        <w:t>were ransacked and burned in the pogrom known as Kristallnacht</w:t>
      </w:r>
      <w:proofErr w:type="gramEnd"/>
      <w:r w:rsidRPr="00D97A1B">
        <w:rPr>
          <w:rFonts w:cs="Times New Roman"/>
          <w:szCs w:val="24"/>
        </w:rPr>
        <w:t xml:space="preserve">. In 1939, after the Nazi invasion of Poland, Polish Jews </w:t>
      </w:r>
      <w:proofErr w:type="gramStart"/>
      <w:r w:rsidRPr="00D97A1B">
        <w:rPr>
          <w:rFonts w:cs="Times New Roman"/>
          <w:szCs w:val="24"/>
        </w:rPr>
        <w:t>were confined</w:t>
      </w:r>
      <w:proofErr w:type="gramEnd"/>
      <w:r w:rsidRPr="00D97A1B">
        <w:rPr>
          <w:rFonts w:cs="Times New Roman"/>
          <w:szCs w:val="24"/>
        </w:rPr>
        <w:t xml:space="preserve"> to ghettos. </w:t>
      </w:r>
    </w:p>
    <w:p w14:paraId="384688BE" w14:textId="77777777" w:rsidR="00D97A1B" w:rsidRPr="00D97A1B" w:rsidRDefault="00D97A1B" w:rsidP="00D97A1B">
      <w:pPr>
        <w:rPr>
          <w:rFonts w:cs="Times New Roman"/>
          <w:szCs w:val="24"/>
        </w:rPr>
      </w:pPr>
      <w:r w:rsidRPr="00D97A1B">
        <w:rPr>
          <w:rFonts w:cs="Times New Roman"/>
          <w:szCs w:val="24"/>
        </w:rPr>
        <w:t>All this and more laid the groundwork for the “Final Solution to the Jewish Question,” the Nazi euphemism for the genocide of European Jews.</w:t>
      </w:r>
    </w:p>
    <w:p w14:paraId="04F8C07C" w14:textId="77777777" w:rsidR="00D97A1B" w:rsidRPr="00D97A1B" w:rsidRDefault="00D97A1B" w:rsidP="00D97A1B">
      <w:pPr>
        <w:rPr>
          <w:rFonts w:cs="Times New Roman"/>
          <w:szCs w:val="24"/>
        </w:rPr>
      </w:pPr>
      <w:r w:rsidRPr="00D97A1B">
        <w:rPr>
          <w:rFonts w:cs="Times New Roman"/>
          <w:szCs w:val="24"/>
        </w:rPr>
        <w:t>Before their defeat by the Allied forces, the Nazis managed to exterminate six million European Jews — two out of every three. Post-war, most countries of the broader Middle East, many of them influenced by Nazi ideology, drove out their ancient Jewish communities.</w:t>
      </w:r>
    </w:p>
    <w:p w14:paraId="55FD1842" w14:textId="77777777" w:rsidR="00D97A1B" w:rsidRPr="00D97A1B" w:rsidRDefault="00D97A1B" w:rsidP="00D97A1B">
      <w:pPr>
        <w:rPr>
          <w:rFonts w:cs="Times New Roman"/>
          <w:szCs w:val="24"/>
        </w:rPr>
      </w:pPr>
      <w:r w:rsidRPr="00D97A1B">
        <w:rPr>
          <w:rFonts w:cs="Times New Roman"/>
          <w:szCs w:val="24"/>
        </w:rPr>
        <w:t>Refugees fled or, as many saw it, returned to a land in which Jews had survived for thousands of years despite multiple foreign conquests, massacres, enslavements and expulsions.</w:t>
      </w:r>
    </w:p>
    <w:p w14:paraId="69987331" w14:textId="77777777" w:rsidR="00D97A1B" w:rsidRPr="00D97A1B" w:rsidRDefault="00D97A1B" w:rsidP="00D97A1B">
      <w:pPr>
        <w:rPr>
          <w:rFonts w:cs="Times New Roman"/>
          <w:szCs w:val="24"/>
        </w:rPr>
      </w:pPr>
      <w:r w:rsidRPr="00D97A1B">
        <w:rPr>
          <w:rFonts w:cs="Times New Roman"/>
          <w:szCs w:val="24"/>
        </w:rPr>
        <w:t>Israelis declared their independence following the departure of the British Empire from territories taken from the defeated Ottoman Empire after World War I. </w:t>
      </w:r>
      <w:hyperlink r:id="rId5" w:history="1">
        <w:r w:rsidRPr="00D97A1B">
          <w:rPr>
            <w:rStyle w:val="Hyperlink"/>
            <w:rFonts w:cs="Times New Roman"/>
            <w:szCs w:val="24"/>
          </w:rPr>
          <w:t>Israel</w:t>
        </w:r>
      </w:hyperlink>
      <w:r w:rsidRPr="00D97A1B">
        <w:rPr>
          <w:rFonts w:cs="Times New Roman"/>
          <w:szCs w:val="24"/>
        </w:rPr>
        <w:t>’s founding was thus an act of anti-imperialism and de-colonialism.</w:t>
      </w:r>
    </w:p>
    <w:p w14:paraId="18880920" w14:textId="77777777" w:rsidR="00D97A1B" w:rsidRPr="00D97A1B" w:rsidRDefault="00D97A1B" w:rsidP="00D97A1B">
      <w:pPr>
        <w:rPr>
          <w:rFonts w:cs="Times New Roman"/>
          <w:szCs w:val="24"/>
        </w:rPr>
      </w:pPr>
      <w:r w:rsidRPr="00D97A1B">
        <w:rPr>
          <w:rFonts w:cs="Times New Roman"/>
          <w:szCs w:val="24"/>
        </w:rPr>
        <w:t>Recalling this history now is relevant and perhaps urgent. For decades, the U.N. has been at the forefront of a campaign to demonize and delegitimize </w:t>
      </w:r>
      <w:hyperlink r:id="rId6" w:history="1">
        <w:r w:rsidRPr="00D97A1B">
          <w:rPr>
            <w:rStyle w:val="Hyperlink"/>
            <w:rFonts w:cs="Times New Roman"/>
            <w:szCs w:val="24"/>
          </w:rPr>
          <w:t>Israel</w:t>
        </w:r>
      </w:hyperlink>
      <w:r w:rsidRPr="00D97A1B">
        <w:rPr>
          <w:rFonts w:cs="Times New Roman"/>
          <w:szCs w:val="24"/>
        </w:rPr>
        <w:t xml:space="preserve">. That campaign is now set </w:t>
      </w:r>
      <w:proofErr w:type="gramStart"/>
      <w:r w:rsidRPr="00D97A1B">
        <w:rPr>
          <w:rFonts w:cs="Times New Roman"/>
          <w:szCs w:val="24"/>
        </w:rPr>
        <w:t>to sharply escalate</w:t>
      </w:r>
      <w:proofErr w:type="gramEnd"/>
      <w:r w:rsidRPr="00D97A1B">
        <w:rPr>
          <w:rFonts w:cs="Times New Roman"/>
          <w:szCs w:val="24"/>
        </w:rPr>
        <w:t>.</w:t>
      </w:r>
    </w:p>
    <w:p w14:paraId="35D2E0CD" w14:textId="77777777" w:rsidR="00D97A1B" w:rsidRPr="00D97A1B" w:rsidRDefault="00D97A1B" w:rsidP="00D97A1B">
      <w:pPr>
        <w:rPr>
          <w:rFonts w:cs="Times New Roman"/>
          <w:szCs w:val="24"/>
        </w:rPr>
      </w:pPr>
      <w:r w:rsidRPr="00D97A1B">
        <w:rPr>
          <w:rFonts w:cs="Times New Roman"/>
          <w:szCs w:val="24"/>
        </w:rPr>
        <w:t>Last week, the U.N. approved a $4.2 million budget to establish a so-called Commission of Inquiry — essentially a Grand Inquisition targeting and vilifying </w:t>
      </w:r>
      <w:hyperlink r:id="rId7" w:history="1">
        <w:r w:rsidRPr="00D97A1B">
          <w:rPr>
            <w:rStyle w:val="Hyperlink"/>
            <w:rFonts w:cs="Times New Roman"/>
            <w:szCs w:val="24"/>
          </w:rPr>
          <w:t>Israel</w:t>
        </w:r>
      </w:hyperlink>
      <w:r w:rsidRPr="00D97A1B">
        <w:rPr>
          <w:rFonts w:cs="Times New Roman"/>
          <w:szCs w:val="24"/>
        </w:rPr>
        <w:t>.</w:t>
      </w:r>
    </w:p>
    <w:p w14:paraId="7606D995" w14:textId="77777777" w:rsidR="00D97A1B" w:rsidRPr="00D97A1B" w:rsidRDefault="00D97A1B" w:rsidP="00D97A1B">
      <w:pPr>
        <w:rPr>
          <w:rFonts w:cs="Times New Roman"/>
          <w:szCs w:val="24"/>
        </w:rPr>
      </w:pPr>
      <w:bookmarkStart w:id="1" w:name="pagebreak"/>
      <w:bookmarkEnd w:id="1"/>
      <w:r w:rsidRPr="00D97A1B">
        <w:rPr>
          <w:rFonts w:cs="Times New Roman"/>
          <w:szCs w:val="24"/>
        </w:rPr>
        <w:t xml:space="preserve">Under the auspices of Human Rights Council, a body dominated by such notorious human rights violators as China, Russia, Cuba, Pakistan, Qatar and Venezuela, an 18-member staff </w:t>
      </w:r>
      <w:proofErr w:type="gramStart"/>
      <w:r w:rsidRPr="00D97A1B">
        <w:rPr>
          <w:rFonts w:cs="Times New Roman"/>
          <w:szCs w:val="24"/>
        </w:rPr>
        <w:t>will be led</w:t>
      </w:r>
      <w:proofErr w:type="gramEnd"/>
      <w:r w:rsidRPr="00D97A1B">
        <w:rPr>
          <w:rFonts w:cs="Times New Roman"/>
          <w:szCs w:val="24"/>
        </w:rPr>
        <w:t xml:space="preserve"> by </w:t>
      </w:r>
      <w:proofErr w:type="spellStart"/>
      <w:r w:rsidRPr="00D97A1B">
        <w:rPr>
          <w:rFonts w:cs="Times New Roman"/>
          <w:szCs w:val="24"/>
        </w:rPr>
        <w:t>Navi</w:t>
      </w:r>
      <w:proofErr w:type="spellEnd"/>
      <w:r w:rsidRPr="00D97A1B">
        <w:rPr>
          <w:rFonts w:cs="Times New Roman"/>
          <w:szCs w:val="24"/>
        </w:rPr>
        <w:t xml:space="preserve"> Pillay, a former U.N. high commissioner for human rights, with “an appalling record on </w:t>
      </w:r>
      <w:hyperlink r:id="rId8" w:history="1">
        <w:r w:rsidRPr="00D97A1B">
          <w:rPr>
            <w:rStyle w:val="Hyperlink"/>
            <w:rFonts w:cs="Times New Roman"/>
            <w:szCs w:val="24"/>
          </w:rPr>
          <w:t>Israel</w:t>
        </w:r>
      </w:hyperlink>
      <w:r w:rsidRPr="00D97A1B">
        <w:rPr>
          <w:rFonts w:cs="Times New Roman"/>
          <w:szCs w:val="24"/>
        </w:rPr>
        <w:t xml:space="preserve">,” in the considered judgment of Hillel </w:t>
      </w:r>
      <w:proofErr w:type="spellStart"/>
      <w:r w:rsidRPr="00D97A1B">
        <w:rPr>
          <w:rFonts w:cs="Times New Roman"/>
          <w:szCs w:val="24"/>
        </w:rPr>
        <w:t>Neuer</w:t>
      </w:r>
      <w:proofErr w:type="spellEnd"/>
      <w:r w:rsidRPr="00D97A1B">
        <w:rPr>
          <w:rFonts w:cs="Times New Roman"/>
          <w:szCs w:val="24"/>
        </w:rPr>
        <w:t>, executive director of U.N. Watch.</w:t>
      </w:r>
    </w:p>
    <w:p w14:paraId="7FD62369" w14:textId="77777777" w:rsidR="00D97A1B" w:rsidRPr="00D97A1B" w:rsidRDefault="00D97A1B" w:rsidP="00D97A1B">
      <w:pPr>
        <w:rPr>
          <w:rFonts w:cs="Times New Roman"/>
          <w:szCs w:val="24"/>
        </w:rPr>
      </w:pPr>
      <w:r w:rsidRPr="00D97A1B">
        <w:rPr>
          <w:rFonts w:cs="Times New Roman"/>
          <w:szCs w:val="24"/>
        </w:rPr>
        <w:lastRenderedPageBreak/>
        <w:t xml:space="preserve">The COI will be “dedicated to manufacturing charges and mounting a global chase to arrest and incarcerate Israeli Jews,” Anne </w:t>
      </w:r>
      <w:proofErr w:type="spellStart"/>
      <w:r w:rsidRPr="00D97A1B">
        <w:rPr>
          <w:rFonts w:cs="Times New Roman"/>
          <w:szCs w:val="24"/>
        </w:rPr>
        <w:t>Bayefsky</w:t>
      </w:r>
      <w:proofErr w:type="spellEnd"/>
      <w:r w:rsidRPr="00D97A1B">
        <w:rPr>
          <w:rFonts w:cs="Times New Roman"/>
          <w:szCs w:val="24"/>
        </w:rPr>
        <w:t xml:space="preserve">, director of the </w:t>
      </w:r>
      <w:proofErr w:type="spellStart"/>
      <w:r w:rsidRPr="00D97A1B">
        <w:rPr>
          <w:rFonts w:cs="Times New Roman"/>
          <w:szCs w:val="24"/>
        </w:rPr>
        <w:t>Touro</w:t>
      </w:r>
      <w:proofErr w:type="spellEnd"/>
      <w:r w:rsidRPr="00D97A1B">
        <w:rPr>
          <w:rFonts w:cs="Times New Roman"/>
          <w:szCs w:val="24"/>
        </w:rPr>
        <w:t xml:space="preserve"> Institute on Human Rights and the Holocaust, wrote in a paper for the Jerusalem Center for Public Affairs.</w:t>
      </w:r>
    </w:p>
    <w:p w14:paraId="55195DC4" w14:textId="77777777" w:rsidR="00D97A1B" w:rsidRPr="00D97A1B" w:rsidRDefault="00D97A1B" w:rsidP="00D97A1B">
      <w:pPr>
        <w:rPr>
          <w:rFonts w:cs="Times New Roman"/>
          <w:szCs w:val="24"/>
        </w:rPr>
      </w:pPr>
      <w:r w:rsidRPr="00D97A1B">
        <w:rPr>
          <w:rFonts w:cs="Times New Roman"/>
          <w:szCs w:val="24"/>
        </w:rPr>
        <w:t xml:space="preserve">The ostensible inspiration for the COI is the 11-day conflict initiated by Hamas last May. Over 4,000 rockets </w:t>
      </w:r>
      <w:proofErr w:type="gramStart"/>
      <w:r w:rsidRPr="00D97A1B">
        <w:rPr>
          <w:rFonts w:cs="Times New Roman"/>
          <w:szCs w:val="24"/>
        </w:rPr>
        <w:t>were launched</w:t>
      </w:r>
      <w:proofErr w:type="gramEnd"/>
      <w:r w:rsidRPr="00D97A1B">
        <w:rPr>
          <w:rFonts w:cs="Times New Roman"/>
          <w:szCs w:val="24"/>
        </w:rPr>
        <w:t xml:space="preserve"> against Israeli cities, towns and villages. Israelis defended themselves, for which the COI will accuse Israelis of imaginary crimes. Hamas, by contrast, will not be seriously criticized for either its attacks on Israeli civilians or its use of Palestinians as human shields — indisputably crimes under both international and U.S. law.</w:t>
      </w:r>
    </w:p>
    <w:p w14:paraId="492F1453" w14:textId="77777777" w:rsidR="00D97A1B" w:rsidRPr="00D97A1B" w:rsidRDefault="00D97A1B" w:rsidP="00D97A1B">
      <w:pPr>
        <w:rPr>
          <w:rFonts w:cs="Times New Roman"/>
          <w:szCs w:val="24"/>
        </w:rPr>
      </w:pPr>
      <w:r w:rsidRPr="00D97A1B">
        <w:rPr>
          <w:rFonts w:cs="Times New Roman"/>
          <w:szCs w:val="24"/>
        </w:rPr>
        <w:t>Expect the COI also to broadcast the slander that </w:t>
      </w:r>
      <w:hyperlink r:id="rId9" w:history="1">
        <w:r w:rsidRPr="00D97A1B">
          <w:rPr>
            <w:rStyle w:val="Hyperlink"/>
            <w:rFonts w:cs="Times New Roman"/>
            <w:szCs w:val="24"/>
          </w:rPr>
          <w:t>Israel</w:t>
        </w:r>
      </w:hyperlink>
      <w:r w:rsidRPr="00D97A1B">
        <w:rPr>
          <w:rFonts w:cs="Times New Roman"/>
          <w:szCs w:val="24"/>
        </w:rPr>
        <w:t> is an apartheid state, implying that </w:t>
      </w:r>
      <w:hyperlink r:id="rId10" w:history="1">
        <w:r w:rsidRPr="00D97A1B">
          <w:rPr>
            <w:rStyle w:val="Hyperlink"/>
            <w:rFonts w:cs="Times New Roman"/>
            <w:szCs w:val="24"/>
          </w:rPr>
          <w:t>Israel</w:t>
        </w:r>
      </w:hyperlink>
      <w:r w:rsidRPr="00D97A1B">
        <w:rPr>
          <w:rFonts w:cs="Times New Roman"/>
          <w:szCs w:val="24"/>
        </w:rPr>
        <w:t> has no right to defend itself — indeed, no right to exist.</w:t>
      </w:r>
    </w:p>
    <w:p w14:paraId="2E2B921D" w14:textId="77777777" w:rsidR="00D97A1B" w:rsidRPr="00D97A1B" w:rsidRDefault="00D97A1B" w:rsidP="00D97A1B">
      <w:pPr>
        <w:rPr>
          <w:rFonts w:cs="Times New Roman"/>
          <w:szCs w:val="24"/>
        </w:rPr>
      </w:pPr>
      <w:r w:rsidRPr="00D97A1B">
        <w:rPr>
          <w:rFonts w:cs="Times New Roman"/>
          <w:szCs w:val="24"/>
        </w:rPr>
        <w:t xml:space="preserve">I plan to say more about the bogus charge of apartheid in future columns. Still, for now, </w:t>
      </w:r>
      <w:proofErr w:type="gramStart"/>
      <w:r w:rsidRPr="00D97A1B">
        <w:rPr>
          <w:rFonts w:cs="Times New Roman"/>
          <w:szCs w:val="24"/>
        </w:rPr>
        <w:t>I’ll</w:t>
      </w:r>
      <w:proofErr w:type="gramEnd"/>
      <w:r w:rsidRPr="00D97A1B">
        <w:rPr>
          <w:rFonts w:cs="Times New Roman"/>
          <w:szCs w:val="24"/>
        </w:rPr>
        <w:t xml:space="preserve"> just point out that </w:t>
      </w:r>
      <w:hyperlink r:id="rId11" w:history="1">
        <w:r w:rsidRPr="00D97A1B">
          <w:rPr>
            <w:rStyle w:val="Hyperlink"/>
            <w:rFonts w:cs="Times New Roman"/>
            <w:szCs w:val="24"/>
          </w:rPr>
          <w:t>Israel</w:t>
        </w:r>
      </w:hyperlink>
      <w:r w:rsidRPr="00D97A1B">
        <w:rPr>
          <w:rFonts w:cs="Times New Roman"/>
          <w:szCs w:val="24"/>
        </w:rPr>
        <w:t xml:space="preserve">’s Arab Muslim minority, roughly 20%, enjoys rights and freedom unavailable to Arab Muslims even in countries where they constitute a majority. No positions or jobs </w:t>
      </w:r>
      <w:proofErr w:type="gramStart"/>
      <w:r w:rsidRPr="00D97A1B">
        <w:rPr>
          <w:rFonts w:cs="Times New Roman"/>
          <w:szCs w:val="24"/>
        </w:rPr>
        <w:t>are denied</w:t>
      </w:r>
      <w:proofErr w:type="gramEnd"/>
      <w:r w:rsidRPr="00D97A1B">
        <w:rPr>
          <w:rFonts w:cs="Times New Roman"/>
          <w:szCs w:val="24"/>
        </w:rPr>
        <w:t xml:space="preserve"> to Israeli citizens based on ethnicity or religion. Mansour Abbas, head of the Islamic </w:t>
      </w:r>
      <w:proofErr w:type="spellStart"/>
      <w:r w:rsidRPr="00D97A1B">
        <w:rPr>
          <w:rFonts w:cs="Times New Roman"/>
          <w:szCs w:val="24"/>
        </w:rPr>
        <w:t>Ra’am</w:t>
      </w:r>
      <w:proofErr w:type="spellEnd"/>
      <w:r w:rsidRPr="00D97A1B">
        <w:rPr>
          <w:rFonts w:cs="Times New Roman"/>
          <w:szCs w:val="24"/>
        </w:rPr>
        <w:t xml:space="preserve"> Party and an elected member of the Knesset, serves in the current Israeli governing coalition.</w:t>
      </w:r>
    </w:p>
    <w:p w14:paraId="589133D5" w14:textId="77777777" w:rsidR="00D97A1B" w:rsidRPr="00D97A1B" w:rsidRDefault="00D97A1B" w:rsidP="00D97A1B">
      <w:pPr>
        <w:rPr>
          <w:rFonts w:cs="Times New Roman"/>
          <w:szCs w:val="24"/>
        </w:rPr>
      </w:pPr>
      <w:proofErr w:type="gramStart"/>
      <w:r w:rsidRPr="00D97A1B">
        <w:rPr>
          <w:rFonts w:cs="Times New Roman"/>
          <w:szCs w:val="24"/>
        </w:rPr>
        <w:t>Gaza, from which Israelis withdrew in 2005, is ruled by Hamas</w:t>
      </w:r>
      <w:proofErr w:type="gramEnd"/>
      <w:r w:rsidRPr="00D97A1B">
        <w:rPr>
          <w:rFonts w:cs="Times New Roman"/>
          <w:szCs w:val="24"/>
        </w:rPr>
        <w:t xml:space="preserve">. The </w:t>
      </w:r>
      <w:proofErr w:type="gramStart"/>
      <w:r w:rsidRPr="00D97A1B">
        <w:rPr>
          <w:rFonts w:cs="Times New Roman"/>
          <w:szCs w:val="24"/>
        </w:rPr>
        <w:t>West Bank is governed by the Palestinian Authority</w:t>
      </w:r>
      <w:proofErr w:type="gramEnd"/>
      <w:r w:rsidRPr="00D97A1B">
        <w:rPr>
          <w:rFonts w:cs="Times New Roman"/>
          <w:szCs w:val="24"/>
        </w:rPr>
        <w:t xml:space="preserve">. Israelis have repeatedly offered to withdraw from most of the West Bank in exchange for a conflict-ending agreement. Those offers </w:t>
      </w:r>
      <w:proofErr w:type="gramStart"/>
      <w:r w:rsidRPr="00D97A1B">
        <w:rPr>
          <w:rFonts w:cs="Times New Roman"/>
          <w:szCs w:val="24"/>
        </w:rPr>
        <w:t>were turned down</w:t>
      </w:r>
      <w:proofErr w:type="gramEnd"/>
      <w:r w:rsidRPr="00D97A1B">
        <w:rPr>
          <w:rFonts w:cs="Times New Roman"/>
          <w:szCs w:val="24"/>
        </w:rPr>
        <w:t xml:space="preserve">. Should Israelis withdraw without an agreement, the West Bank would become a second Gaza. </w:t>
      </w:r>
      <w:proofErr w:type="gramStart"/>
      <w:r w:rsidRPr="00D97A1B">
        <w:rPr>
          <w:rFonts w:cs="Times New Roman"/>
          <w:szCs w:val="24"/>
        </w:rPr>
        <w:t>Is that not obvious?</w:t>
      </w:r>
      <w:proofErr w:type="gramEnd"/>
    </w:p>
    <w:p w14:paraId="557E4F4A" w14:textId="77777777" w:rsidR="00D97A1B" w:rsidRPr="00D97A1B" w:rsidRDefault="00D97A1B" w:rsidP="00D97A1B">
      <w:pPr>
        <w:rPr>
          <w:rFonts w:cs="Times New Roman"/>
          <w:szCs w:val="24"/>
        </w:rPr>
      </w:pPr>
      <w:r w:rsidRPr="00D97A1B">
        <w:rPr>
          <w:rFonts w:cs="Times New Roman"/>
          <w:szCs w:val="24"/>
        </w:rPr>
        <w:t>The endless drumbeat of anti-Israeli vilification by the COI is sure to energize the economic campaign against </w:t>
      </w:r>
      <w:hyperlink r:id="rId12" w:history="1">
        <w:r w:rsidRPr="00D97A1B">
          <w:rPr>
            <w:rStyle w:val="Hyperlink"/>
            <w:rFonts w:cs="Times New Roman"/>
            <w:szCs w:val="24"/>
          </w:rPr>
          <w:t>Israel</w:t>
        </w:r>
      </w:hyperlink>
      <w:r w:rsidRPr="00D97A1B">
        <w:rPr>
          <w:rFonts w:cs="Times New Roman"/>
          <w:szCs w:val="24"/>
        </w:rPr>
        <w:t> (echoing the 1933 Nazi “Don’t buy from the Jews” campaign) and perhaps lead to prosecutions of Israelis by the International Criminal Court, a politicized entity whose authority is recognized by neither </w:t>
      </w:r>
      <w:hyperlink r:id="rId13" w:history="1">
        <w:r w:rsidRPr="00D97A1B">
          <w:rPr>
            <w:rStyle w:val="Hyperlink"/>
            <w:rFonts w:cs="Times New Roman"/>
            <w:szCs w:val="24"/>
          </w:rPr>
          <w:t>Israel</w:t>
        </w:r>
      </w:hyperlink>
      <w:r w:rsidRPr="00D97A1B">
        <w:rPr>
          <w:rFonts w:cs="Times New Roman"/>
          <w:szCs w:val="24"/>
        </w:rPr>
        <w:t> nor the U.S.</w:t>
      </w:r>
    </w:p>
    <w:p w14:paraId="69B4ACB6" w14:textId="77777777" w:rsidR="00D97A1B" w:rsidRPr="00D97A1B" w:rsidRDefault="00D97A1B" w:rsidP="00D97A1B">
      <w:pPr>
        <w:rPr>
          <w:rFonts w:cs="Times New Roman"/>
          <w:szCs w:val="24"/>
        </w:rPr>
      </w:pPr>
      <w:r w:rsidRPr="00D97A1B">
        <w:rPr>
          <w:rFonts w:cs="Times New Roman"/>
          <w:szCs w:val="24"/>
        </w:rPr>
        <w:t>More concerning: The “findings” of the COI “inquiry” will be used to justify the genocidal threats frequently made by the Islamic Republic of Iran, its Lebanese-based proxy, Hezbollah, and of course Hamas and Palestinian Islamic Jihad.</w:t>
      </w:r>
    </w:p>
    <w:p w14:paraId="5352B25C" w14:textId="77777777" w:rsidR="00D97A1B" w:rsidRPr="00D97A1B" w:rsidRDefault="00D97A1B" w:rsidP="00D97A1B">
      <w:pPr>
        <w:rPr>
          <w:rFonts w:cs="Times New Roman"/>
          <w:szCs w:val="24"/>
        </w:rPr>
      </w:pPr>
      <w:r w:rsidRPr="00D97A1B">
        <w:rPr>
          <w:rFonts w:cs="Times New Roman"/>
          <w:szCs w:val="24"/>
        </w:rPr>
        <w:t>I could fill this column with examples of such threats, but two should suffice. Iranian Supreme Leader Ali Khamenei has called on Muslims “to remove the Zionist black stain from human society,” adding that there is a religious “justification to kill all the Jews and annihilate </w:t>
      </w:r>
      <w:hyperlink r:id="rId14" w:history="1">
        <w:r w:rsidRPr="00D97A1B">
          <w:rPr>
            <w:rStyle w:val="Hyperlink"/>
            <w:rFonts w:cs="Times New Roman"/>
            <w:szCs w:val="24"/>
          </w:rPr>
          <w:t>Israel</w:t>
        </w:r>
      </w:hyperlink>
      <w:r w:rsidRPr="00D97A1B">
        <w:rPr>
          <w:rFonts w:cs="Times New Roman"/>
          <w:szCs w:val="24"/>
        </w:rPr>
        <w:t>, and Iran must take the helm.”</w:t>
      </w:r>
    </w:p>
    <w:p w14:paraId="26915102" w14:textId="77777777" w:rsidR="00D97A1B" w:rsidRPr="00D97A1B" w:rsidRDefault="00D97A1B" w:rsidP="00D97A1B">
      <w:pPr>
        <w:rPr>
          <w:rFonts w:cs="Times New Roman"/>
          <w:szCs w:val="24"/>
        </w:rPr>
      </w:pPr>
      <w:r w:rsidRPr="00D97A1B">
        <w:rPr>
          <w:rFonts w:cs="Times New Roman"/>
          <w:szCs w:val="24"/>
        </w:rPr>
        <w:t>When Nikki Haley was ambassador to the U.N., the Trump administration withdrew from the UNHRC, having concluded that significant reforms were unachievable. The Biden administration returned to that body this month, asserting that it can make a difference through diplomatic engagement. We shall see.</w:t>
      </w:r>
    </w:p>
    <w:p w14:paraId="2FDD8E8C" w14:textId="77777777" w:rsidR="00D97A1B" w:rsidRPr="00D97A1B" w:rsidRDefault="00D97A1B" w:rsidP="00D97A1B">
      <w:pPr>
        <w:rPr>
          <w:rFonts w:cs="Times New Roman"/>
          <w:szCs w:val="24"/>
        </w:rPr>
      </w:pPr>
      <w:r w:rsidRPr="00D97A1B">
        <w:rPr>
          <w:rFonts w:cs="Times New Roman"/>
          <w:szCs w:val="24"/>
        </w:rPr>
        <w:t xml:space="preserve">The U.N. campaign will make settlement of the Palestinian-Israeli conflict impossible for the </w:t>
      </w:r>
      <w:proofErr w:type="gramStart"/>
      <w:r w:rsidRPr="00D97A1B">
        <w:rPr>
          <w:rFonts w:cs="Times New Roman"/>
          <w:szCs w:val="24"/>
        </w:rPr>
        <w:t>foreseeable</w:t>
      </w:r>
      <w:proofErr w:type="gramEnd"/>
      <w:r w:rsidRPr="00D97A1B">
        <w:rPr>
          <w:rFonts w:cs="Times New Roman"/>
          <w:szCs w:val="24"/>
        </w:rPr>
        <w:t xml:space="preserve"> future. Why would any Palestinian leader compromise so long as there is a </w:t>
      </w:r>
      <w:r w:rsidRPr="00D97A1B">
        <w:rPr>
          <w:rFonts w:cs="Times New Roman"/>
          <w:szCs w:val="24"/>
        </w:rPr>
        <w:lastRenderedPageBreak/>
        <w:t>possibility that what happened to the Jews of Europe — defamation followed by extermination, a “final solution” — could happen to the Jews of </w:t>
      </w:r>
      <w:hyperlink r:id="rId15" w:history="1">
        <w:r w:rsidRPr="00D97A1B">
          <w:rPr>
            <w:rStyle w:val="Hyperlink"/>
            <w:rFonts w:cs="Times New Roman"/>
            <w:szCs w:val="24"/>
          </w:rPr>
          <w:t>Israel</w:t>
        </w:r>
      </w:hyperlink>
      <w:r w:rsidRPr="00D97A1B">
        <w:rPr>
          <w:rFonts w:cs="Times New Roman"/>
          <w:szCs w:val="24"/>
        </w:rPr>
        <w:t> with the assent of the “international community”?</w:t>
      </w:r>
    </w:p>
    <w:p w14:paraId="61B25C03" w14:textId="77777777" w:rsidR="00D97A1B" w:rsidRPr="00D97A1B" w:rsidRDefault="00D97A1B" w:rsidP="00D97A1B">
      <w:pPr>
        <w:rPr>
          <w:rFonts w:cs="Times New Roman"/>
          <w:szCs w:val="24"/>
        </w:rPr>
      </w:pPr>
      <w:r w:rsidRPr="00D97A1B">
        <w:rPr>
          <w:rFonts w:cs="Times New Roman"/>
          <w:szCs w:val="24"/>
        </w:rPr>
        <w:t xml:space="preserve">The U.N. </w:t>
      </w:r>
      <w:proofErr w:type="gramStart"/>
      <w:r w:rsidRPr="00D97A1B">
        <w:rPr>
          <w:rFonts w:cs="Times New Roman"/>
          <w:szCs w:val="24"/>
        </w:rPr>
        <w:t>was established</w:t>
      </w:r>
      <w:proofErr w:type="gramEnd"/>
      <w:r w:rsidRPr="00D97A1B">
        <w:rPr>
          <w:rFonts w:cs="Times New Roman"/>
          <w:szCs w:val="24"/>
        </w:rPr>
        <w:t xml:space="preserve"> following World War II to prevent and resolve conflicts. Today, it promotes antisemitism and enables both terrorists and </w:t>
      </w:r>
      <w:proofErr w:type="spellStart"/>
      <w:r w:rsidRPr="00D97A1B">
        <w:rPr>
          <w:rFonts w:cs="Times New Roman"/>
          <w:szCs w:val="24"/>
        </w:rPr>
        <w:t>genocidaires</w:t>
      </w:r>
      <w:proofErr w:type="spellEnd"/>
      <w:r w:rsidRPr="00D97A1B">
        <w:rPr>
          <w:rFonts w:cs="Times New Roman"/>
          <w:szCs w:val="24"/>
        </w:rPr>
        <w:t>. Acknowledgment of this reality must precede any attempt to change it.</w:t>
      </w:r>
    </w:p>
    <w:p w14:paraId="1280C00D" w14:textId="77777777" w:rsidR="00D97A1B" w:rsidRPr="00D97A1B" w:rsidRDefault="00D97A1B">
      <w:pPr>
        <w:rPr>
          <w:rFonts w:cs="Times New Roman"/>
          <w:szCs w:val="24"/>
        </w:rPr>
      </w:pPr>
    </w:p>
    <w:p w14:paraId="705467D8" w14:textId="77777777" w:rsidR="00D97A1B" w:rsidRPr="00D97A1B" w:rsidRDefault="00D97A1B">
      <w:pPr>
        <w:rPr>
          <w:rFonts w:cs="Times New Roman"/>
          <w:szCs w:val="24"/>
        </w:rPr>
      </w:pPr>
    </w:p>
    <w:sectPr w:rsidR="00D97A1B" w:rsidRPr="00D97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1B"/>
    <w:rsid w:val="007733EE"/>
    <w:rsid w:val="00877E19"/>
    <w:rsid w:val="00A86523"/>
    <w:rsid w:val="00AE203F"/>
    <w:rsid w:val="00BF2241"/>
    <w:rsid w:val="00D97A1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C6B2"/>
  <w15:chartTrackingRefBased/>
  <w15:docId w15:val="{BB7865B4-3BF4-4B04-AF84-CFEAA8A8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97A1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A1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97A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6686">
      <w:bodyDiv w:val="1"/>
      <w:marLeft w:val="0"/>
      <w:marRight w:val="0"/>
      <w:marTop w:val="0"/>
      <w:marBottom w:val="0"/>
      <w:divBdr>
        <w:top w:val="none" w:sz="0" w:space="0" w:color="auto"/>
        <w:left w:val="none" w:sz="0" w:space="0" w:color="auto"/>
        <w:bottom w:val="none" w:sz="0" w:space="0" w:color="auto"/>
        <w:right w:val="none" w:sz="0" w:space="0" w:color="auto"/>
      </w:divBdr>
    </w:div>
    <w:div w:id="515851240">
      <w:bodyDiv w:val="1"/>
      <w:marLeft w:val="0"/>
      <w:marRight w:val="0"/>
      <w:marTop w:val="0"/>
      <w:marBottom w:val="0"/>
      <w:divBdr>
        <w:top w:val="none" w:sz="0" w:space="0" w:color="auto"/>
        <w:left w:val="none" w:sz="0" w:space="0" w:color="auto"/>
        <w:bottom w:val="none" w:sz="0" w:space="0" w:color="auto"/>
        <w:right w:val="none" w:sz="0" w:space="0" w:color="auto"/>
      </w:divBdr>
    </w:div>
    <w:div w:id="1552381648">
      <w:bodyDiv w:val="1"/>
      <w:marLeft w:val="0"/>
      <w:marRight w:val="0"/>
      <w:marTop w:val="0"/>
      <w:marBottom w:val="0"/>
      <w:divBdr>
        <w:top w:val="none" w:sz="0" w:space="0" w:color="auto"/>
        <w:left w:val="none" w:sz="0" w:space="0" w:color="auto"/>
        <w:bottom w:val="none" w:sz="0" w:space="0" w:color="auto"/>
        <w:right w:val="none" w:sz="0" w:space="0" w:color="auto"/>
      </w:divBdr>
    </w:div>
    <w:div w:id="17959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times.com/topics/israel/" TargetMode="External"/><Relationship Id="rId13" Type="http://schemas.openxmlformats.org/officeDocument/2006/relationships/hyperlink" Target="https://www.washingtontimes.com/topics/israel/" TargetMode="External"/><Relationship Id="rId3" Type="http://schemas.openxmlformats.org/officeDocument/2006/relationships/webSettings" Target="webSettings.xml"/><Relationship Id="rId7" Type="http://schemas.openxmlformats.org/officeDocument/2006/relationships/hyperlink" Target="https://www.washingtontimes.com/topics/israel/" TargetMode="External"/><Relationship Id="rId12" Type="http://schemas.openxmlformats.org/officeDocument/2006/relationships/hyperlink" Target="https://www.washingtontimes.com/topics/israe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ashingtontimes.com/topics/israel/" TargetMode="External"/><Relationship Id="rId11" Type="http://schemas.openxmlformats.org/officeDocument/2006/relationships/hyperlink" Target="https://www.washingtontimes.com/topics/israel/" TargetMode="External"/><Relationship Id="rId5" Type="http://schemas.openxmlformats.org/officeDocument/2006/relationships/hyperlink" Target="https://www.washingtontimes.com/topics/israel/" TargetMode="External"/><Relationship Id="rId15" Type="http://schemas.openxmlformats.org/officeDocument/2006/relationships/hyperlink" Target="https://www.washingtontimes.com/topics/israel/" TargetMode="External"/><Relationship Id="rId10" Type="http://schemas.openxmlformats.org/officeDocument/2006/relationships/hyperlink" Target="https://www.washingtontimes.com/topics/israel/" TargetMode="External"/><Relationship Id="rId4" Type="http://schemas.openxmlformats.org/officeDocument/2006/relationships/hyperlink" Target="https://www.washingtontimes.com/news/2022/jan/11/the-uns-final-solution-to-the-israel-question/" TargetMode="External"/><Relationship Id="rId9" Type="http://schemas.openxmlformats.org/officeDocument/2006/relationships/hyperlink" Target="https://www.washingtontimes.com/topics/israel/" TargetMode="External"/><Relationship Id="rId14" Type="http://schemas.openxmlformats.org/officeDocument/2006/relationships/hyperlink" Target="https://www.washingtontimes.com/topics/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2022-01-12T20:08:00Z</dcterms:created>
  <dcterms:modified xsi:type="dcterms:W3CDTF">2022-01-12T20:10:00Z</dcterms:modified>
</cp:coreProperties>
</file>