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C4" w:rsidRPr="00D829DE" w:rsidRDefault="009F7FC4" w:rsidP="009F7FC4">
      <w:pPr>
        <w:rPr>
          <w:rFonts w:ascii="Arial" w:hAnsi="Arial" w:cs="Arial"/>
          <w:sz w:val="44"/>
          <w:szCs w:val="44"/>
        </w:rPr>
      </w:pPr>
      <w:r w:rsidRPr="00D829DE">
        <w:rPr>
          <w:rFonts w:ascii="Arial" w:hAnsi="Arial" w:cs="Arial"/>
          <w:sz w:val="44"/>
          <w:szCs w:val="44"/>
        </w:rPr>
        <w:t xml:space="preserve">Statement of </w:t>
      </w:r>
      <w:r>
        <w:rPr>
          <w:rFonts w:ascii="Arial" w:hAnsi="Arial" w:cs="Arial"/>
          <w:sz w:val="44"/>
          <w:szCs w:val="44"/>
        </w:rPr>
        <w:t>Cuba</w:t>
      </w:r>
      <w:r w:rsidRPr="00D829DE">
        <w:rPr>
          <w:rFonts w:ascii="Arial" w:hAnsi="Arial" w:cs="Arial"/>
          <w:sz w:val="44"/>
          <w:szCs w:val="44"/>
        </w:rPr>
        <w:t xml:space="preserve"> at the Meeting of the Working Group of the Universal Periodic Review of the United States</w:t>
      </w:r>
    </w:p>
    <w:p w:rsidR="009F7FC4" w:rsidRPr="00D829DE" w:rsidRDefault="009F7FC4" w:rsidP="009F7FC4">
      <w:pPr>
        <w:spacing w:after="0" w:line="240" w:lineRule="auto"/>
        <w:rPr>
          <w:rFonts w:ascii="Arial" w:hAnsi="Arial" w:cs="Arial"/>
          <w:sz w:val="28"/>
          <w:szCs w:val="28"/>
        </w:rPr>
      </w:pPr>
      <w:r w:rsidRPr="00D829DE">
        <w:rPr>
          <w:rFonts w:ascii="Arial" w:hAnsi="Arial" w:cs="Arial"/>
          <w:sz w:val="28"/>
          <w:szCs w:val="28"/>
        </w:rPr>
        <w:t>May 11, 2015</w:t>
      </w:r>
    </w:p>
    <w:p w:rsidR="009F7FC4" w:rsidRPr="00D829DE" w:rsidRDefault="009F7FC4" w:rsidP="009F7FC4">
      <w:pPr>
        <w:spacing w:after="0" w:line="240" w:lineRule="auto"/>
        <w:rPr>
          <w:rFonts w:ascii="Arial" w:hAnsi="Arial" w:cs="Arial"/>
          <w:sz w:val="28"/>
          <w:szCs w:val="28"/>
        </w:rPr>
      </w:pPr>
      <w:r w:rsidRPr="00D829DE">
        <w:rPr>
          <w:rFonts w:ascii="Arial" w:hAnsi="Arial" w:cs="Arial"/>
          <w:sz w:val="28"/>
          <w:szCs w:val="28"/>
        </w:rPr>
        <w:t>United Nations</w:t>
      </w:r>
    </w:p>
    <w:p w:rsidR="009F7FC4" w:rsidRPr="00D829DE" w:rsidRDefault="009F7FC4" w:rsidP="009F7FC4">
      <w:pPr>
        <w:spacing w:after="0" w:line="240" w:lineRule="auto"/>
        <w:rPr>
          <w:rFonts w:ascii="Arial" w:hAnsi="Arial" w:cs="Arial"/>
          <w:sz w:val="28"/>
          <w:szCs w:val="28"/>
        </w:rPr>
      </w:pPr>
      <w:hyperlink r:id="rId4" w:history="1">
        <w:r w:rsidRPr="00D829DE">
          <w:rPr>
            <w:rStyle w:val="Hyperlink"/>
            <w:rFonts w:ascii="Arial" w:hAnsi="Arial" w:cs="Arial"/>
            <w:color w:val="auto"/>
            <w:sz w:val="28"/>
            <w:szCs w:val="28"/>
          </w:rPr>
          <w:t>http://webtv.un.org/watch/usa-review-22nd-session-of-universal-periodic-review/4229106421001#full-text</w:t>
        </w:r>
      </w:hyperlink>
    </w:p>
    <w:p w:rsidR="009F7FC4" w:rsidRDefault="009F7FC4" w:rsidP="009F7FC4"/>
    <w:p w:rsidR="009F7FC4" w:rsidRPr="009F7FC4" w:rsidRDefault="009F7FC4" w:rsidP="009F7FC4">
      <w:pPr>
        <w:rPr>
          <w:rFonts w:ascii="Arial" w:hAnsi="Arial" w:cs="Arial"/>
          <w:sz w:val="28"/>
          <w:szCs w:val="28"/>
        </w:rPr>
      </w:pPr>
      <w:r>
        <w:rPr>
          <w:rFonts w:ascii="Arial" w:hAnsi="Arial" w:cs="Arial"/>
          <w:sz w:val="28"/>
          <w:szCs w:val="28"/>
          <w:lang w:val="en"/>
        </w:rPr>
        <w:t>“</w:t>
      </w:r>
      <w:r w:rsidRPr="009F7FC4">
        <w:rPr>
          <w:rFonts w:ascii="Arial" w:hAnsi="Arial" w:cs="Arial"/>
          <w:sz w:val="28"/>
          <w:szCs w:val="28"/>
          <w:lang w:val="en"/>
        </w:rPr>
        <w:t>We welcome the delegation of the United States and we recommend that it prosecute and punish perpetrators of torture; suspend the intercepting, holding and use of communication, including monitoring and extra-territorial interception of information and the use of surveillance operations against citizens, institutions, representatives of other countries which violate the right to privacy, international law, and the principle of sovereignty for all states recognized in the UN charter; third, that it punish perpetrators of abuse and police brutality, which are matters of increasing alarm and are facts testifying to an upswing of racism, racial discri</w:t>
      </w:r>
      <w:r>
        <w:rPr>
          <w:rFonts w:ascii="Arial" w:hAnsi="Arial" w:cs="Arial"/>
          <w:sz w:val="28"/>
          <w:szCs w:val="28"/>
          <w:lang w:val="en"/>
        </w:rPr>
        <w:t>mination, particularly against Afro-A</w:t>
      </w:r>
      <w:r w:rsidRPr="009F7FC4">
        <w:rPr>
          <w:rFonts w:ascii="Arial" w:hAnsi="Arial" w:cs="Arial"/>
          <w:sz w:val="28"/>
          <w:szCs w:val="28"/>
          <w:lang w:val="en"/>
        </w:rPr>
        <w:t>meri</w:t>
      </w:r>
      <w:r>
        <w:rPr>
          <w:rFonts w:ascii="Arial" w:hAnsi="Arial" w:cs="Arial"/>
          <w:sz w:val="28"/>
          <w:szCs w:val="28"/>
          <w:lang w:val="en"/>
        </w:rPr>
        <w:t>cans and L</w:t>
      </w:r>
      <w:r w:rsidRPr="009F7FC4">
        <w:rPr>
          <w:rFonts w:ascii="Arial" w:hAnsi="Arial" w:cs="Arial"/>
          <w:sz w:val="28"/>
          <w:szCs w:val="28"/>
          <w:lang w:val="en"/>
        </w:rPr>
        <w:t>atinos and women; fourth that it adopt and apply a national plan in accordance with the Durban Declaration; fifth, that it guarantee the right by all residents in the country to adequate housing, food, health and education with a view to reducing poverty which affects 48 million people in the country.  Thank you very much.</w:t>
      </w:r>
      <w:r>
        <w:rPr>
          <w:rFonts w:ascii="Arial" w:hAnsi="Arial" w:cs="Arial"/>
          <w:sz w:val="28"/>
          <w:szCs w:val="28"/>
          <w:lang w:val="en"/>
        </w:rPr>
        <w:t>”</w:t>
      </w:r>
      <w:bookmarkStart w:id="0" w:name="_GoBack"/>
      <w:bookmarkEnd w:id="0"/>
      <w:r w:rsidRPr="009F7FC4">
        <w:rPr>
          <w:rFonts w:ascii="Arial" w:hAnsi="Arial" w:cs="Arial"/>
          <w:sz w:val="28"/>
          <w:szCs w:val="28"/>
          <w:lang w:val="en"/>
        </w:rPr>
        <w:t xml:space="preserve">  </w:t>
      </w:r>
    </w:p>
    <w:p w:rsidR="00C8741F" w:rsidRDefault="00C8741F" w:rsidP="009F7FC4"/>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C4"/>
    <w:rsid w:val="009F7FC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FE316-999B-4110-BEEF-BF1152E5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C4"/>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F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1258">
      <w:bodyDiv w:val="1"/>
      <w:marLeft w:val="0"/>
      <w:marRight w:val="0"/>
      <w:marTop w:val="0"/>
      <w:marBottom w:val="0"/>
      <w:divBdr>
        <w:top w:val="none" w:sz="0" w:space="0" w:color="auto"/>
        <w:left w:val="none" w:sz="0" w:space="0" w:color="auto"/>
        <w:bottom w:val="none" w:sz="0" w:space="0" w:color="auto"/>
        <w:right w:val="none" w:sz="0" w:space="0" w:color="auto"/>
      </w:divBdr>
      <w:divsChild>
        <w:div w:id="1670255831">
          <w:marLeft w:val="0"/>
          <w:marRight w:val="0"/>
          <w:marTop w:val="0"/>
          <w:marBottom w:val="0"/>
          <w:divBdr>
            <w:top w:val="none" w:sz="0" w:space="0" w:color="auto"/>
            <w:left w:val="none" w:sz="0" w:space="0" w:color="auto"/>
            <w:bottom w:val="none" w:sz="0" w:space="0" w:color="auto"/>
            <w:right w:val="none" w:sz="0" w:space="0" w:color="auto"/>
          </w:divBdr>
          <w:divsChild>
            <w:div w:id="1543206653">
              <w:marLeft w:val="0"/>
              <w:marRight w:val="0"/>
              <w:marTop w:val="0"/>
              <w:marBottom w:val="0"/>
              <w:divBdr>
                <w:top w:val="none" w:sz="0" w:space="0" w:color="auto"/>
                <w:left w:val="none" w:sz="0" w:space="0" w:color="auto"/>
                <w:bottom w:val="none" w:sz="0" w:space="0" w:color="auto"/>
                <w:right w:val="none" w:sz="0" w:space="0" w:color="auto"/>
              </w:divBdr>
              <w:divsChild>
                <w:div w:id="1166937391">
                  <w:marLeft w:val="0"/>
                  <w:marRight w:val="0"/>
                  <w:marTop w:val="0"/>
                  <w:marBottom w:val="0"/>
                  <w:divBdr>
                    <w:top w:val="none" w:sz="0" w:space="0" w:color="auto"/>
                    <w:left w:val="none" w:sz="0" w:space="0" w:color="auto"/>
                    <w:bottom w:val="none" w:sz="0" w:space="0" w:color="auto"/>
                    <w:right w:val="none" w:sz="0" w:space="0" w:color="auto"/>
                  </w:divBdr>
                  <w:divsChild>
                    <w:div w:id="569578379">
                      <w:marLeft w:val="0"/>
                      <w:marRight w:val="0"/>
                      <w:marTop w:val="0"/>
                      <w:marBottom w:val="0"/>
                      <w:divBdr>
                        <w:top w:val="none" w:sz="0" w:space="0" w:color="auto"/>
                        <w:left w:val="none" w:sz="0" w:space="0" w:color="auto"/>
                        <w:bottom w:val="none" w:sz="0" w:space="0" w:color="auto"/>
                        <w:right w:val="none" w:sz="0" w:space="0" w:color="auto"/>
                      </w:divBdr>
                      <w:divsChild>
                        <w:div w:id="1486236989">
                          <w:marLeft w:val="0"/>
                          <w:marRight w:val="0"/>
                          <w:marTop w:val="0"/>
                          <w:marBottom w:val="0"/>
                          <w:divBdr>
                            <w:top w:val="none" w:sz="0" w:space="0" w:color="auto"/>
                            <w:left w:val="none" w:sz="0" w:space="0" w:color="auto"/>
                            <w:bottom w:val="none" w:sz="0" w:space="0" w:color="auto"/>
                            <w:right w:val="none" w:sz="0" w:space="0" w:color="auto"/>
                          </w:divBdr>
                          <w:divsChild>
                            <w:div w:id="984118049">
                              <w:marLeft w:val="0"/>
                              <w:marRight w:val="0"/>
                              <w:marTop w:val="0"/>
                              <w:marBottom w:val="0"/>
                              <w:divBdr>
                                <w:top w:val="none" w:sz="0" w:space="0" w:color="auto"/>
                                <w:left w:val="none" w:sz="0" w:space="0" w:color="auto"/>
                                <w:bottom w:val="none" w:sz="0" w:space="0" w:color="auto"/>
                                <w:right w:val="none" w:sz="0" w:space="0" w:color="auto"/>
                              </w:divBdr>
                              <w:divsChild>
                                <w:div w:id="735856526">
                                  <w:marLeft w:val="0"/>
                                  <w:marRight w:val="0"/>
                                  <w:marTop w:val="0"/>
                                  <w:marBottom w:val="0"/>
                                  <w:divBdr>
                                    <w:top w:val="none" w:sz="0" w:space="0" w:color="auto"/>
                                    <w:left w:val="none" w:sz="0" w:space="0" w:color="auto"/>
                                    <w:bottom w:val="none" w:sz="0" w:space="0" w:color="auto"/>
                                    <w:right w:val="none" w:sz="0" w:space="0" w:color="auto"/>
                                  </w:divBdr>
                                  <w:divsChild>
                                    <w:div w:id="1286810935">
                                      <w:marLeft w:val="0"/>
                                      <w:marRight w:val="0"/>
                                      <w:marTop w:val="0"/>
                                      <w:marBottom w:val="0"/>
                                      <w:divBdr>
                                        <w:top w:val="none" w:sz="0" w:space="0" w:color="auto"/>
                                        <w:left w:val="none" w:sz="0" w:space="0" w:color="auto"/>
                                        <w:bottom w:val="none" w:sz="0" w:space="0" w:color="auto"/>
                                        <w:right w:val="none" w:sz="0" w:space="0" w:color="auto"/>
                                      </w:divBdr>
                                      <w:divsChild>
                                        <w:div w:id="422145611">
                                          <w:marLeft w:val="0"/>
                                          <w:marRight w:val="0"/>
                                          <w:marTop w:val="0"/>
                                          <w:marBottom w:val="0"/>
                                          <w:divBdr>
                                            <w:top w:val="none" w:sz="0" w:space="0" w:color="auto"/>
                                            <w:left w:val="none" w:sz="0" w:space="0" w:color="auto"/>
                                            <w:bottom w:val="none" w:sz="0" w:space="0" w:color="auto"/>
                                            <w:right w:val="none" w:sz="0" w:space="0" w:color="auto"/>
                                          </w:divBdr>
                                          <w:divsChild>
                                            <w:div w:id="1462501927">
                                              <w:marLeft w:val="0"/>
                                              <w:marRight w:val="0"/>
                                              <w:marTop w:val="0"/>
                                              <w:marBottom w:val="0"/>
                                              <w:divBdr>
                                                <w:top w:val="none" w:sz="0" w:space="0" w:color="auto"/>
                                                <w:left w:val="none" w:sz="0" w:space="0" w:color="auto"/>
                                                <w:bottom w:val="none" w:sz="0" w:space="0" w:color="auto"/>
                                                <w:right w:val="none" w:sz="0" w:space="0" w:color="auto"/>
                                              </w:divBdr>
                                              <w:divsChild>
                                                <w:div w:id="32003517">
                                                  <w:marLeft w:val="0"/>
                                                  <w:marRight w:val="0"/>
                                                  <w:marTop w:val="0"/>
                                                  <w:marBottom w:val="0"/>
                                                  <w:divBdr>
                                                    <w:top w:val="none" w:sz="0" w:space="0" w:color="auto"/>
                                                    <w:left w:val="none" w:sz="0" w:space="0" w:color="auto"/>
                                                    <w:bottom w:val="none" w:sz="0" w:space="0" w:color="auto"/>
                                                    <w:right w:val="none" w:sz="0" w:space="0" w:color="auto"/>
                                                  </w:divBdr>
                                                  <w:divsChild>
                                                    <w:div w:id="179204010">
                                                      <w:marLeft w:val="0"/>
                                                      <w:marRight w:val="0"/>
                                                      <w:marTop w:val="0"/>
                                                      <w:marBottom w:val="0"/>
                                                      <w:divBdr>
                                                        <w:top w:val="none" w:sz="0" w:space="0" w:color="auto"/>
                                                        <w:left w:val="none" w:sz="0" w:space="0" w:color="auto"/>
                                                        <w:bottom w:val="none" w:sz="0" w:space="0" w:color="auto"/>
                                                        <w:right w:val="none" w:sz="0" w:space="0" w:color="auto"/>
                                                      </w:divBdr>
                                                      <w:divsChild>
                                                        <w:div w:id="1333987289">
                                                          <w:marLeft w:val="0"/>
                                                          <w:marRight w:val="0"/>
                                                          <w:marTop w:val="0"/>
                                                          <w:marBottom w:val="0"/>
                                                          <w:divBdr>
                                                            <w:top w:val="none" w:sz="0" w:space="0" w:color="auto"/>
                                                            <w:left w:val="none" w:sz="0" w:space="0" w:color="auto"/>
                                                            <w:bottom w:val="none" w:sz="0" w:space="0" w:color="auto"/>
                                                            <w:right w:val="none" w:sz="0" w:space="0" w:color="auto"/>
                                                          </w:divBdr>
                                                          <w:divsChild>
                                                            <w:div w:id="1767916434">
                                                              <w:marLeft w:val="0"/>
                                                              <w:marRight w:val="150"/>
                                                              <w:marTop w:val="0"/>
                                                              <w:marBottom w:val="150"/>
                                                              <w:divBdr>
                                                                <w:top w:val="none" w:sz="0" w:space="0" w:color="auto"/>
                                                                <w:left w:val="none" w:sz="0" w:space="0" w:color="auto"/>
                                                                <w:bottom w:val="none" w:sz="0" w:space="0" w:color="auto"/>
                                                                <w:right w:val="none" w:sz="0" w:space="0" w:color="auto"/>
                                                              </w:divBdr>
                                                              <w:divsChild>
                                                                <w:div w:id="819537375">
                                                                  <w:marLeft w:val="0"/>
                                                                  <w:marRight w:val="0"/>
                                                                  <w:marTop w:val="0"/>
                                                                  <w:marBottom w:val="0"/>
                                                                  <w:divBdr>
                                                                    <w:top w:val="none" w:sz="0" w:space="0" w:color="auto"/>
                                                                    <w:left w:val="none" w:sz="0" w:space="0" w:color="auto"/>
                                                                    <w:bottom w:val="none" w:sz="0" w:space="0" w:color="auto"/>
                                                                    <w:right w:val="none" w:sz="0" w:space="0" w:color="auto"/>
                                                                  </w:divBdr>
                                                                  <w:divsChild>
                                                                    <w:div w:id="1774016699">
                                                                      <w:marLeft w:val="0"/>
                                                                      <w:marRight w:val="0"/>
                                                                      <w:marTop w:val="0"/>
                                                                      <w:marBottom w:val="0"/>
                                                                      <w:divBdr>
                                                                        <w:top w:val="none" w:sz="0" w:space="0" w:color="auto"/>
                                                                        <w:left w:val="none" w:sz="0" w:space="0" w:color="auto"/>
                                                                        <w:bottom w:val="none" w:sz="0" w:space="0" w:color="auto"/>
                                                                        <w:right w:val="none" w:sz="0" w:space="0" w:color="auto"/>
                                                                      </w:divBdr>
                                                                      <w:divsChild>
                                                                        <w:div w:id="1244297557">
                                                                          <w:marLeft w:val="0"/>
                                                                          <w:marRight w:val="0"/>
                                                                          <w:marTop w:val="0"/>
                                                                          <w:marBottom w:val="0"/>
                                                                          <w:divBdr>
                                                                            <w:top w:val="none" w:sz="0" w:space="0" w:color="auto"/>
                                                                            <w:left w:val="none" w:sz="0" w:space="0" w:color="auto"/>
                                                                            <w:bottom w:val="none" w:sz="0" w:space="0" w:color="auto"/>
                                                                            <w:right w:val="none" w:sz="0" w:space="0" w:color="auto"/>
                                                                          </w:divBdr>
                                                                          <w:divsChild>
                                                                            <w:div w:id="1583952328">
                                                                              <w:marLeft w:val="0"/>
                                                                              <w:marRight w:val="0"/>
                                                                              <w:marTop w:val="0"/>
                                                                              <w:marBottom w:val="0"/>
                                                                              <w:divBdr>
                                                                                <w:top w:val="none" w:sz="0" w:space="0" w:color="auto"/>
                                                                                <w:left w:val="none" w:sz="0" w:space="0" w:color="auto"/>
                                                                                <w:bottom w:val="none" w:sz="0" w:space="0" w:color="auto"/>
                                                                                <w:right w:val="none" w:sz="0" w:space="0" w:color="auto"/>
                                                                              </w:divBdr>
                                                                              <w:divsChild>
                                                                                <w:div w:id="922447855">
                                                                                  <w:marLeft w:val="0"/>
                                                                                  <w:marRight w:val="0"/>
                                                                                  <w:marTop w:val="0"/>
                                                                                  <w:marBottom w:val="0"/>
                                                                                  <w:divBdr>
                                                                                    <w:top w:val="none" w:sz="0" w:space="0" w:color="auto"/>
                                                                                    <w:left w:val="none" w:sz="0" w:space="0" w:color="auto"/>
                                                                                    <w:bottom w:val="none" w:sz="0" w:space="0" w:color="auto"/>
                                                                                    <w:right w:val="none" w:sz="0" w:space="0" w:color="auto"/>
                                                                                  </w:divBdr>
                                                                                  <w:divsChild>
                                                                                    <w:div w:id="141670250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tv.un.org/watch/usa-review-22nd-session-of-universal-periodic-review/4229106421001#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2015-05-12T17:19:00Z</dcterms:created>
  <dcterms:modified xsi:type="dcterms:W3CDTF">2015-05-12T17:20:00Z</dcterms:modified>
</cp:coreProperties>
</file>