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18A2" w14:textId="77777777" w:rsidR="00166D6B" w:rsidRPr="00166D6B" w:rsidRDefault="00166D6B" w:rsidP="00166D6B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166D6B">
        <w:rPr>
          <w:rFonts w:eastAsia="Times New Roman" w:cs="Times New Roman"/>
          <w:kern w:val="36"/>
          <w:sz w:val="40"/>
          <w:szCs w:val="40"/>
        </w:rPr>
        <w:t>Iran Sends Journalist to Notorious Prison, Jails Another for 2 Years</w:t>
      </w:r>
    </w:p>
    <w:bookmarkEnd w:id="0"/>
    <w:p w14:paraId="7B9702CC" w14:textId="246708CD" w:rsidR="006027FB" w:rsidRPr="00166D6B" w:rsidRDefault="00166D6B" w:rsidP="00166D6B">
      <w:pPr>
        <w:spacing w:after="0" w:line="240" w:lineRule="auto"/>
        <w:rPr>
          <w:rFonts w:cs="Times New Roman"/>
          <w:szCs w:val="24"/>
        </w:rPr>
      </w:pPr>
      <w:r w:rsidRPr="00166D6B">
        <w:rPr>
          <w:rFonts w:cs="Times New Roman"/>
          <w:szCs w:val="24"/>
        </w:rPr>
        <w:t>June 3, 2019</w:t>
      </w:r>
    </w:p>
    <w:p w14:paraId="592A4558" w14:textId="77777777" w:rsidR="00166D6B" w:rsidRPr="00166D6B" w:rsidRDefault="00166D6B" w:rsidP="00166D6B">
      <w:pPr>
        <w:spacing w:after="0" w:line="240" w:lineRule="auto"/>
        <w:rPr>
          <w:rFonts w:cs="Times New Roman"/>
          <w:szCs w:val="24"/>
        </w:rPr>
      </w:pPr>
      <w:r w:rsidRPr="00166D6B">
        <w:rPr>
          <w:rFonts w:cs="Times New Roman"/>
          <w:szCs w:val="24"/>
        </w:rPr>
        <w:t xml:space="preserve">By </w:t>
      </w:r>
      <w:hyperlink r:id="rId4" w:tooltip="Michael Lipin" w:history="1">
        <w:r w:rsidRPr="00166D6B">
          <w:rPr>
            <w:rStyle w:val="Hyperlink"/>
            <w:rFonts w:cs="Times New Roman"/>
            <w:color w:val="auto"/>
            <w:szCs w:val="24"/>
            <w:shd w:val="clear" w:color="auto" w:fill="FFFFFF"/>
          </w:rPr>
          <w:t xml:space="preserve">Michael </w:t>
        </w:r>
        <w:proofErr w:type="spellStart"/>
        <w:r w:rsidRPr="00166D6B">
          <w:rPr>
            <w:rStyle w:val="Hyperlink"/>
            <w:rFonts w:cs="Times New Roman"/>
            <w:color w:val="auto"/>
            <w:szCs w:val="24"/>
            <w:shd w:val="clear" w:color="auto" w:fill="FFFFFF"/>
          </w:rPr>
          <w:t>Lipin</w:t>
        </w:r>
      </w:hyperlink>
      <w:proofErr w:type="spellEnd"/>
    </w:p>
    <w:p w14:paraId="1FC95633" w14:textId="4BDC3000" w:rsidR="00166D6B" w:rsidRPr="00166D6B" w:rsidRDefault="00166D6B" w:rsidP="00166D6B">
      <w:pPr>
        <w:spacing w:after="0" w:line="240" w:lineRule="auto"/>
        <w:rPr>
          <w:rFonts w:cs="Times New Roman"/>
          <w:szCs w:val="24"/>
        </w:rPr>
      </w:pPr>
      <w:r w:rsidRPr="00166D6B">
        <w:rPr>
          <w:rFonts w:cs="Times New Roman"/>
          <w:szCs w:val="24"/>
        </w:rPr>
        <w:t>Voice of America</w:t>
      </w:r>
    </w:p>
    <w:p w14:paraId="71EC3E31" w14:textId="236DEF05" w:rsidR="00166D6B" w:rsidRPr="00166D6B" w:rsidRDefault="00166D6B" w:rsidP="00166D6B">
      <w:pPr>
        <w:spacing w:after="0" w:line="240" w:lineRule="auto"/>
        <w:rPr>
          <w:rFonts w:cs="Times New Roman"/>
          <w:szCs w:val="24"/>
        </w:rPr>
      </w:pPr>
      <w:hyperlink r:id="rId5" w:history="1">
        <w:r w:rsidRPr="00166D6B">
          <w:rPr>
            <w:rStyle w:val="Hyperlink"/>
            <w:rFonts w:cs="Times New Roman"/>
            <w:color w:val="auto"/>
            <w:szCs w:val="24"/>
          </w:rPr>
          <w:t>https://www.voanews.com/a/iran-detained-journalists/4944741.html</w:t>
        </w:r>
      </w:hyperlink>
    </w:p>
    <w:p w14:paraId="7E1AD04C" w14:textId="77777777" w:rsidR="00166D6B" w:rsidRDefault="00166D6B" w:rsidP="00166D6B">
      <w:pPr>
        <w:spacing w:after="360" w:line="240" w:lineRule="auto"/>
        <w:rPr>
          <w:rFonts w:eastAsia="Times New Roman" w:cs="Times New Roman"/>
          <w:szCs w:val="24"/>
        </w:rPr>
      </w:pPr>
    </w:p>
    <w:p w14:paraId="679DD072" w14:textId="44F4CAF4" w:rsidR="00166D6B" w:rsidRPr="00166D6B" w:rsidRDefault="00166D6B" w:rsidP="00166D6B">
      <w:pPr>
        <w:spacing w:after="360" w:line="240" w:lineRule="auto"/>
        <w:rPr>
          <w:rFonts w:eastAsia="Times New Roman" w:cs="Times New Roman"/>
          <w:szCs w:val="24"/>
        </w:rPr>
      </w:pPr>
      <w:r w:rsidRPr="00166D6B">
        <w:rPr>
          <w:rFonts w:eastAsia="Times New Roman" w:cs="Times New Roman"/>
          <w:szCs w:val="24"/>
        </w:rPr>
        <w:t>Iran has taken new steps against two detained journalists who covered domestic labor unrest and government corruption, sending one to a notorious women’s prison and sentencing another to a two-year jail term.</w:t>
      </w:r>
    </w:p>
    <w:p w14:paraId="2C5294E9" w14:textId="77777777" w:rsidR="00166D6B" w:rsidRPr="00166D6B" w:rsidRDefault="00166D6B" w:rsidP="00166D6B">
      <w:pPr>
        <w:spacing w:after="360" w:line="240" w:lineRule="auto"/>
        <w:rPr>
          <w:rFonts w:eastAsia="Times New Roman" w:cs="Times New Roman"/>
          <w:szCs w:val="24"/>
        </w:rPr>
      </w:pPr>
      <w:r w:rsidRPr="00166D6B">
        <w:rPr>
          <w:rFonts w:eastAsia="Times New Roman" w:cs="Times New Roman"/>
          <w:szCs w:val="24"/>
        </w:rPr>
        <w:t xml:space="preserve">Two human rights groups said Iranian journalist </w:t>
      </w:r>
      <w:proofErr w:type="spellStart"/>
      <w:r w:rsidRPr="00166D6B">
        <w:rPr>
          <w:rFonts w:eastAsia="Times New Roman" w:cs="Times New Roman"/>
          <w:szCs w:val="24"/>
        </w:rPr>
        <w:t>Sepideh</w:t>
      </w:r>
      <w:proofErr w:type="spellEnd"/>
      <w:r w:rsidRPr="00166D6B">
        <w:rPr>
          <w:rFonts w:eastAsia="Times New Roman" w:cs="Times New Roman"/>
          <w:szCs w:val="24"/>
        </w:rPr>
        <w:t xml:space="preserve"> </w:t>
      </w:r>
      <w:proofErr w:type="spellStart"/>
      <w:r w:rsidRPr="00166D6B">
        <w:rPr>
          <w:rFonts w:eastAsia="Times New Roman" w:cs="Times New Roman"/>
          <w:szCs w:val="24"/>
        </w:rPr>
        <w:t>Ghaliyan</w:t>
      </w:r>
      <w:proofErr w:type="spellEnd"/>
      <w:r w:rsidRPr="00166D6B">
        <w:rPr>
          <w:rFonts w:eastAsia="Times New Roman" w:cs="Times New Roman"/>
          <w:szCs w:val="24"/>
        </w:rPr>
        <w:t xml:space="preserve">, who covered labor issues in the southwestern city of Ahvaz, was transferred to </w:t>
      </w:r>
      <w:proofErr w:type="spellStart"/>
      <w:r w:rsidRPr="00166D6B">
        <w:rPr>
          <w:rFonts w:eastAsia="Times New Roman" w:cs="Times New Roman"/>
          <w:szCs w:val="24"/>
        </w:rPr>
        <w:t>Qarchak</w:t>
      </w:r>
      <w:proofErr w:type="spellEnd"/>
      <w:r w:rsidRPr="00166D6B">
        <w:rPr>
          <w:rFonts w:eastAsia="Times New Roman" w:cs="Times New Roman"/>
          <w:szCs w:val="24"/>
        </w:rPr>
        <w:t xml:space="preserve"> women’s prison near Tehran on Monday.</w:t>
      </w:r>
    </w:p>
    <w:p w14:paraId="6910D2A2" w14:textId="77777777" w:rsidR="00166D6B" w:rsidRPr="00166D6B" w:rsidRDefault="00166D6B" w:rsidP="00166D6B">
      <w:pPr>
        <w:spacing w:after="360" w:line="240" w:lineRule="auto"/>
        <w:rPr>
          <w:rFonts w:eastAsia="Times New Roman" w:cs="Times New Roman"/>
          <w:szCs w:val="24"/>
          <w:lang w:val="en"/>
        </w:rPr>
      </w:pPr>
      <w:r w:rsidRPr="00166D6B">
        <w:rPr>
          <w:rFonts w:eastAsia="Times New Roman" w:cs="Times New Roman"/>
          <w:szCs w:val="24"/>
        </w:rPr>
        <w:t xml:space="preserve">She previously had been detained in Tehran’s </w:t>
      </w:r>
      <w:proofErr w:type="spellStart"/>
      <w:r w:rsidRPr="00166D6B">
        <w:rPr>
          <w:rFonts w:eastAsia="Times New Roman" w:cs="Times New Roman"/>
          <w:szCs w:val="24"/>
        </w:rPr>
        <w:t>Evin</w:t>
      </w:r>
      <w:proofErr w:type="spellEnd"/>
      <w:r w:rsidRPr="00166D6B">
        <w:rPr>
          <w:rFonts w:eastAsia="Times New Roman" w:cs="Times New Roman"/>
          <w:szCs w:val="24"/>
        </w:rPr>
        <w:t xml:space="preserve"> prison and prior to that, in Ahvaz, where authorities arrested her last November as she attended a protest by workers demanding unpaid wages from the Haft </w:t>
      </w:r>
      <w:proofErr w:type="spellStart"/>
      <w:r w:rsidRPr="00166D6B">
        <w:rPr>
          <w:rFonts w:eastAsia="Times New Roman" w:cs="Times New Roman"/>
          <w:szCs w:val="24"/>
        </w:rPr>
        <w:t>Tapeh</w:t>
      </w:r>
      <w:proofErr w:type="spellEnd"/>
      <w:r w:rsidRPr="00166D6B">
        <w:rPr>
          <w:rFonts w:eastAsia="Times New Roman" w:cs="Times New Roman"/>
          <w:szCs w:val="24"/>
        </w:rPr>
        <w:t xml:space="preserve"> sugar cane factory, 100 kilometers to the north. She was accused of committing a national security offense in connection with that protest.</w:t>
      </w:r>
    </w:p>
    <w:p w14:paraId="0495401F" w14:textId="77777777" w:rsidR="00166D6B" w:rsidRPr="00166D6B" w:rsidRDefault="00166D6B" w:rsidP="00166D6B">
      <w:pPr>
        <w:pStyle w:val="NormalWeb"/>
        <w:shd w:val="clear" w:color="auto" w:fill="FFFFFF"/>
        <w:spacing w:before="0" w:beforeAutospacing="0" w:after="360" w:afterAutospacing="0"/>
      </w:pPr>
      <w:r w:rsidRPr="00166D6B">
        <w:t xml:space="preserve">The New York-based Center for Human Rights in Iran (CHRI) posted a tweet saying </w:t>
      </w:r>
      <w:proofErr w:type="spellStart"/>
      <w:r w:rsidRPr="00166D6B">
        <w:t>Ghaliyan</w:t>
      </w:r>
      <w:proofErr w:type="spellEnd"/>
      <w:r w:rsidRPr="00166D6B">
        <w:t xml:space="preserve"> had been transferred from </w:t>
      </w:r>
      <w:proofErr w:type="spellStart"/>
      <w:r w:rsidRPr="00166D6B">
        <w:t>Evin</w:t>
      </w:r>
      <w:proofErr w:type="spellEnd"/>
      <w:r w:rsidRPr="00166D6B">
        <w:t xml:space="preserve"> to </w:t>
      </w:r>
      <w:proofErr w:type="spellStart"/>
      <w:r w:rsidRPr="00166D6B">
        <w:t>Qarchak</w:t>
      </w:r>
      <w:proofErr w:type="spellEnd"/>
      <w:r w:rsidRPr="00166D6B">
        <w:t xml:space="preserve"> prison but did not disclose its source for the information. “Instead of dealing with her complaints of being tortured [in custody], Iranian authorities have sent her to a prison known for its mistreatment of inmates,” CHRI’s tweet said.</w:t>
      </w:r>
    </w:p>
    <w:p w14:paraId="6CC9A3AD" w14:textId="77777777" w:rsidR="00166D6B" w:rsidRPr="00166D6B" w:rsidRDefault="00166D6B" w:rsidP="00166D6B">
      <w:pPr>
        <w:pStyle w:val="NormalWeb"/>
        <w:shd w:val="clear" w:color="auto" w:fill="FFFFFF"/>
        <w:spacing w:before="0" w:beforeAutospacing="0" w:after="360" w:afterAutospacing="0"/>
      </w:pPr>
      <w:r w:rsidRPr="00166D6B">
        <w:t>Iran’s </w:t>
      </w:r>
      <w:hyperlink r:id="rId6" w:tgtFrame="_blank" w:history="1">
        <w:r w:rsidRPr="00166D6B">
          <w:rPr>
            <w:rStyle w:val="Hyperlink"/>
            <w:color w:val="auto"/>
          </w:rPr>
          <w:t>Human Rights Activist News Agency</w:t>
        </w:r>
      </w:hyperlink>
      <w:r w:rsidRPr="00166D6B">
        <w:t xml:space="preserve"> (HRANA) also reported, without attribution, </w:t>
      </w:r>
      <w:proofErr w:type="spellStart"/>
      <w:r w:rsidRPr="00166D6B">
        <w:t>Ghaliyan’s</w:t>
      </w:r>
      <w:proofErr w:type="spellEnd"/>
      <w:r w:rsidRPr="00166D6B">
        <w:t xml:space="preserve"> transfer in a Monday web post. There was no comment about her case in state media.</w:t>
      </w:r>
    </w:p>
    <w:p w14:paraId="0E990974" w14:textId="77777777" w:rsidR="00166D6B" w:rsidRPr="00166D6B" w:rsidRDefault="00166D6B" w:rsidP="00166D6B">
      <w:pPr>
        <w:pStyle w:val="NormalWeb"/>
        <w:shd w:val="clear" w:color="auto" w:fill="FFFFFF"/>
        <w:spacing w:before="0" w:beforeAutospacing="0" w:after="360" w:afterAutospacing="0"/>
      </w:pPr>
      <w:proofErr w:type="spellStart"/>
      <w:r w:rsidRPr="00166D6B">
        <w:t>Ghaliyan</w:t>
      </w:r>
      <w:proofErr w:type="spellEnd"/>
      <w:r w:rsidRPr="00166D6B">
        <w:t xml:space="preserve"> and one of the labor activists detained at the November protest, Ismail </w:t>
      </w:r>
      <w:proofErr w:type="spellStart"/>
      <w:r w:rsidRPr="00166D6B">
        <w:t>Bakhshi</w:t>
      </w:r>
      <w:proofErr w:type="spellEnd"/>
      <w:r w:rsidRPr="00166D6B">
        <w:t>, were released in December but rearrested in January after both said on social media that they had been abused in jail.</w:t>
      </w:r>
    </w:p>
    <w:p w14:paraId="200C664F" w14:textId="77777777" w:rsidR="00166D6B" w:rsidRPr="00166D6B" w:rsidRDefault="00166D6B" w:rsidP="00166D6B">
      <w:pPr>
        <w:pStyle w:val="NormalWeb"/>
        <w:shd w:val="clear" w:color="auto" w:fill="FFFFFF"/>
        <w:spacing w:before="0" w:beforeAutospacing="0" w:after="360" w:afterAutospacing="0"/>
      </w:pPr>
      <w:r w:rsidRPr="00166D6B">
        <w:t xml:space="preserve">A day before </w:t>
      </w:r>
      <w:proofErr w:type="spellStart"/>
      <w:r w:rsidRPr="00166D6B">
        <w:t>rearresting</w:t>
      </w:r>
      <w:proofErr w:type="spellEnd"/>
      <w:r w:rsidRPr="00166D6B">
        <w:t xml:space="preserve"> </w:t>
      </w:r>
      <w:proofErr w:type="spellStart"/>
      <w:r w:rsidRPr="00166D6B">
        <w:t>Ghaliyan</w:t>
      </w:r>
      <w:proofErr w:type="spellEnd"/>
      <w:r w:rsidRPr="00166D6B">
        <w:t xml:space="preserve"> and </w:t>
      </w:r>
      <w:proofErr w:type="spellStart"/>
      <w:r w:rsidRPr="00166D6B">
        <w:t>Bakhshi</w:t>
      </w:r>
      <w:proofErr w:type="spellEnd"/>
      <w:r w:rsidRPr="00166D6B">
        <w:t>, Iranian authorities used state television to broadcast a report in which the two confessed to having ties to foreign activists seeking to overthrow Iran’s Islamist rulers. Rights groups said the confessions were made under duress.</w:t>
      </w:r>
    </w:p>
    <w:p w14:paraId="16BD9CE6" w14:textId="77777777" w:rsidR="00166D6B" w:rsidRPr="00166D6B" w:rsidRDefault="00166D6B" w:rsidP="00166D6B">
      <w:pPr>
        <w:pStyle w:val="NormalWeb"/>
        <w:shd w:val="clear" w:color="auto" w:fill="FFFFFF"/>
        <w:spacing w:before="0" w:beforeAutospacing="0" w:after="360" w:afterAutospacing="0"/>
      </w:pPr>
      <w:r w:rsidRPr="00166D6B">
        <w:t xml:space="preserve">​London-based rights group Amnesty International has documented cases of what it calls "appalling ill-treatment" of female prisoners at </w:t>
      </w:r>
      <w:proofErr w:type="spellStart"/>
      <w:r w:rsidRPr="00166D6B">
        <w:t>Qarchak</w:t>
      </w:r>
      <w:proofErr w:type="spellEnd"/>
      <w:r w:rsidRPr="00166D6B">
        <w:t>. It has said inmates at the site, which used to be a chicken farm, are held in overcrowded and unhygienic conditions, without access to safe drinkable water, decent food, medicine and fresh air.</w:t>
      </w:r>
    </w:p>
    <w:p w14:paraId="0B8DF2C4" w14:textId="77777777" w:rsidR="00166D6B" w:rsidRPr="00166D6B" w:rsidRDefault="00166D6B" w:rsidP="00166D6B">
      <w:pPr>
        <w:pStyle w:val="NormalWeb"/>
        <w:shd w:val="clear" w:color="auto" w:fill="FFFFFF"/>
        <w:spacing w:before="0" w:beforeAutospacing="0" w:after="360" w:afterAutospacing="0"/>
      </w:pPr>
      <w:r w:rsidRPr="00166D6B">
        <w:lastRenderedPageBreak/>
        <w:t xml:space="preserve">In a move against the second Iranian journalist, an Iranian court imposed a two-year prison sentence on Masoud </w:t>
      </w:r>
      <w:proofErr w:type="spellStart"/>
      <w:r w:rsidRPr="00166D6B">
        <w:t>Kazemi</w:t>
      </w:r>
      <w:proofErr w:type="spellEnd"/>
      <w:r w:rsidRPr="00166D6B">
        <w:t xml:space="preserve"> on Sunday, according to his lawyer, Ali </w:t>
      </w:r>
      <w:proofErr w:type="spellStart"/>
      <w:r w:rsidRPr="00166D6B">
        <w:t>Mojtahedzadeh</w:t>
      </w:r>
      <w:proofErr w:type="spellEnd"/>
      <w:r w:rsidRPr="00166D6B">
        <w:t xml:space="preserve">. Authorities arrested </w:t>
      </w:r>
      <w:proofErr w:type="spellStart"/>
      <w:r w:rsidRPr="00166D6B">
        <w:t>Kazemi</w:t>
      </w:r>
      <w:proofErr w:type="spellEnd"/>
      <w:r w:rsidRPr="00166D6B">
        <w:t>, a former reporter for prominent reformist newspaper Shargh, on May 22 as he attended a Tehran court hearing related to his initial six-day detention last November.</w:t>
      </w:r>
    </w:p>
    <w:p w14:paraId="5FA7079E" w14:textId="77777777" w:rsidR="00166D6B" w:rsidRPr="00166D6B" w:rsidRDefault="00166D6B" w:rsidP="00166D6B">
      <w:pPr>
        <w:pStyle w:val="NormalWeb"/>
        <w:shd w:val="clear" w:color="auto" w:fill="FFFFFF"/>
        <w:spacing w:before="0" w:beforeAutospacing="0" w:after="360" w:afterAutospacing="0"/>
      </w:pPr>
      <w:r w:rsidRPr="00166D6B">
        <w:t xml:space="preserve">Before his November arrest, </w:t>
      </w:r>
      <w:proofErr w:type="spellStart"/>
      <w:r w:rsidRPr="00166D6B">
        <w:t>Kazemi</w:t>
      </w:r>
      <w:proofErr w:type="spellEnd"/>
      <w:r w:rsidRPr="00166D6B">
        <w:t xml:space="preserve"> had tweeted about alleged corruption at the Iranian Ministry of Industry, Mines and Trade. He had most recently served as chief editor of Iran’s </w:t>
      </w:r>
      <w:proofErr w:type="spellStart"/>
      <w:r w:rsidRPr="00166D6B">
        <w:t>Sedaye</w:t>
      </w:r>
      <w:proofErr w:type="spellEnd"/>
      <w:r w:rsidRPr="00166D6B">
        <w:t xml:space="preserve"> Parsi monthly political magazine.</w:t>
      </w:r>
    </w:p>
    <w:p w14:paraId="25DC1E01" w14:textId="77777777" w:rsidR="00166D6B" w:rsidRPr="00166D6B" w:rsidRDefault="00166D6B" w:rsidP="00166D6B">
      <w:pPr>
        <w:pStyle w:val="NormalWeb"/>
        <w:shd w:val="clear" w:color="auto" w:fill="FFFFFF"/>
        <w:spacing w:before="0" w:beforeAutospacing="0" w:after="360" w:afterAutospacing="0"/>
      </w:pPr>
      <w:r w:rsidRPr="00166D6B">
        <w:t>A Sunday report by </w:t>
      </w:r>
      <w:hyperlink r:id="rId7" w:tgtFrame="_blank" w:history="1">
        <w:r w:rsidRPr="00166D6B">
          <w:rPr>
            <w:rStyle w:val="Hyperlink"/>
            <w:color w:val="auto"/>
          </w:rPr>
          <w:t>Iranian state news agency</w:t>
        </w:r>
      </w:hyperlink>
      <w:r w:rsidRPr="00166D6B">
        <w:t xml:space="preserve"> IRNA quoted </w:t>
      </w:r>
      <w:proofErr w:type="spellStart"/>
      <w:r w:rsidRPr="00166D6B">
        <w:t>Mojtahedzadeh</w:t>
      </w:r>
      <w:proofErr w:type="spellEnd"/>
      <w:r w:rsidRPr="00166D6B">
        <w:t xml:space="preserve"> as saying the court sentenced </w:t>
      </w:r>
      <w:proofErr w:type="spellStart"/>
      <w:r w:rsidRPr="00166D6B">
        <w:t>Kazemi</w:t>
      </w:r>
      <w:proofErr w:type="spellEnd"/>
      <w:r w:rsidRPr="00166D6B">
        <w:t xml:space="preserve"> to two years in prison on charges of spreading anti-government propaganda and insulting Iran’s Supreme Leader Ayatollah Ali Khamenei and other officials.</w:t>
      </w:r>
    </w:p>
    <w:p w14:paraId="0877CB88" w14:textId="77777777" w:rsidR="00166D6B" w:rsidRPr="00166D6B" w:rsidRDefault="00166D6B" w:rsidP="00166D6B">
      <w:pPr>
        <w:pStyle w:val="NormalWeb"/>
        <w:shd w:val="clear" w:color="auto" w:fill="FFFFFF"/>
        <w:spacing w:before="0" w:beforeAutospacing="0" w:after="360" w:afterAutospacing="0"/>
      </w:pPr>
      <w:r w:rsidRPr="00166D6B">
        <w:t>The defense lawyer said the court also banned his client from working in the media for two years. All Iranian journalists must have a government permit to work for a licensed news outlet in the country.</w:t>
      </w:r>
    </w:p>
    <w:p w14:paraId="76C7D899" w14:textId="77777777" w:rsidR="00166D6B" w:rsidRPr="00166D6B" w:rsidRDefault="00166D6B" w:rsidP="00166D6B">
      <w:pPr>
        <w:pStyle w:val="NormalWeb"/>
        <w:shd w:val="clear" w:color="auto" w:fill="FFFFFF"/>
        <w:spacing w:before="0" w:beforeAutospacing="0" w:after="360" w:afterAutospacing="0"/>
      </w:pPr>
      <w:proofErr w:type="spellStart"/>
      <w:r w:rsidRPr="00166D6B">
        <w:t>Mojtahedzadeh</w:t>
      </w:r>
      <w:proofErr w:type="spellEnd"/>
      <w:r w:rsidRPr="00166D6B">
        <w:t xml:space="preserve"> also told IRNA that the court cleared his client of colluding against national security, a new charge that the presiding judge had filed at the May 22 hearing.</w:t>
      </w:r>
    </w:p>
    <w:p w14:paraId="6BCD6EA0" w14:textId="77777777" w:rsidR="00166D6B" w:rsidRPr="00166D6B" w:rsidRDefault="00166D6B" w:rsidP="00166D6B">
      <w:pPr>
        <w:pStyle w:val="NormalWeb"/>
        <w:shd w:val="clear" w:color="auto" w:fill="FFFFFF"/>
        <w:spacing w:before="0" w:beforeAutospacing="0" w:after="360" w:afterAutospacing="0"/>
      </w:pPr>
      <w:r w:rsidRPr="00166D6B">
        <w:t xml:space="preserve">The judge used that additional charge to justify raising </w:t>
      </w:r>
      <w:proofErr w:type="spellStart"/>
      <w:r w:rsidRPr="00166D6B">
        <w:t>Kazemi’s</w:t>
      </w:r>
      <w:proofErr w:type="spellEnd"/>
      <w:r w:rsidRPr="00166D6B">
        <w:t xml:space="preserve"> bail tenfold to 10 billion </w:t>
      </w:r>
      <w:proofErr w:type="spellStart"/>
      <w:r w:rsidRPr="00166D6B">
        <w:t>rials</w:t>
      </w:r>
      <w:proofErr w:type="spellEnd"/>
      <w:r w:rsidRPr="00166D6B">
        <w:t xml:space="preserve">, or $237,000 based on Iran’s official exchange rate, a price far above the means of a typical Iranian journalist. IRNA said </w:t>
      </w:r>
      <w:proofErr w:type="spellStart"/>
      <w:r w:rsidRPr="00166D6B">
        <w:t>Mojtahedzadeh</w:t>
      </w:r>
      <w:proofErr w:type="spellEnd"/>
      <w:r w:rsidRPr="00166D6B">
        <w:t xml:space="preserve"> expressed hope that the court would reduce </w:t>
      </w:r>
      <w:proofErr w:type="spellStart"/>
      <w:r w:rsidRPr="00166D6B">
        <w:t>Kazemi’s</w:t>
      </w:r>
      <w:proofErr w:type="spellEnd"/>
      <w:r w:rsidRPr="00166D6B">
        <w:t xml:space="preserve"> bail and enable his release, pending an appeal of the two-year sentence to a higher court.</w:t>
      </w:r>
    </w:p>
    <w:p w14:paraId="42F0B90E" w14:textId="77777777" w:rsidR="00166D6B" w:rsidRPr="00166D6B" w:rsidRDefault="00166D6B" w:rsidP="00166D6B">
      <w:pPr>
        <w:pStyle w:val="NormalWeb"/>
        <w:shd w:val="clear" w:color="auto" w:fill="FFFFFF"/>
        <w:spacing w:before="0" w:beforeAutospacing="0" w:after="360" w:afterAutospacing="0"/>
      </w:pPr>
      <w:proofErr w:type="spellStart"/>
      <w:r w:rsidRPr="00166D6B">
        <w:t>Mojtahedzadeh</w:t>
      </w:r>
      <w:proofErr w:type="spellEnd"/>
      <w:r w:rsidRPr="00166D6B">
        <w:t xml:space="preserve"> declared his intention to defend </w:t>
      </w:r>
      <w:proofErr w:type="spellStart"/>
      <w:r w:rsidRPr="00166D6B">
        <w:t>Kazemi</w:t>
      </w:r>
      <w:proofErr w:type="spellEnd"/>
      <w:r w:rsidRPr="00166D6B">
        <w:t xml:space="preserve"> in a higher court in a Sunday tweet, saying he also communicated that intention in writing to Iranian judiciary chief Ebrahim </w:t>
      </w:r>
      <w:proofErr w:type="spellStart"/>
      <w:r w:rsidRPr="00166D6B">
        <w:t>Raisi</w:t>
      </w:r>
      <w:proofErr w:type="spellEnd"/>
      <w:r w:rsidRPr="00166D6B">
        <w:t>.</w:t>
      </w:r>
    </w:p>
    <w:p w14:paraId="27F832A4" w14:textId="77777777" w:rsidR="00166D6B" w:rsidRPr="00166D6B" w:rsidRDefault="00166D6B" w:rsidP="00166D6B">
      <w:pPr>
        <w:pStyle w:val="NormalWeb"/>
        <w:shd w:val="clear" w:color="auto" w:fill="FFFFFF"/>
        <w:spacing w:before="0" w:beforeAutospacing="0" w:after="360" w:afterAutospacing="0"/>
      </w:pPr>
      <w:r w:rsidRPr="00166D6B">
        <w:t xml:space="preserve">The New York-based Committee to Protect Journalists issued a Monday statement strongly condemning the sentencing of </w:t>
      </w:r>
      <w:proofErr w:type="spellStart"/>
      <w:r w:rsidRPr="00166D6B">
        <w:t>Kazemi</w:t>
      </w:r>
      <w:proofErr w:type="spellEnd"/>
      <w:r w:rsidRPr="00166D6B">
        <w:t>.</w:t>
      </w:r>
    </w:p>
    <w:p w14:paraId="77BB8E46" w14:textId="77777777" w:rsidR="00166D6B" w:rsidRPr="00166D6B" w:rsidRDefault="00166D6B" w:rsidP="00166D6B">
      <w:pPr>
        <w:pStyle w:val="NormalWeb"/>
        <w:shd w:val="clear" w:color="auto" w:fill="FFFFFF"/>
        <w:spacing w:before="0" w:beforeAutospacing="0" w:after="360" w:afterAutospacing="0"/>
      </w:pPr>
      <w:r w:rsidRPr="00166D6B">
        <w:t xml:space="preserve">"With this heavy prison sentence, Iran’s [Islamic] Revolutionary Guard Corps is clearly signaling that any journalist who reports on government corruption will face a similar fate," said CPJ Deputy Executive Director Robert Mahoney. "Masoud </w:t>
      </w:r>
      <w:proofErr w:type="spellStart"/>
      <w:r w:rsidRPr="00166D6B">
        <w:t>Kazemi</w:t>
      </w:r>
      <w:proofErr w:type="spellEnd"/>
      <w:r w:rsidRPr="00166D6B">
        <w:t xml:space="preserve"> is a journalist informing Iranian citizens, not a criminal undermining state security. He should be released immediately."</w:t>
      </w:r>
    </w:p>
    <w:p w14:paraId="3E89FE50" w14:textId="125BDBED" w:rsidR="00166D6B" w:rsidRPr="00166D6B" w:rsidRDefault="00166D6B" w:rsidP="00166D6B">
      <w:pPr>
        <w:spacing w:after="360" w:line="240" w:lineRule="auto"/>
        <w:rPr>
          <w:rFonts w:eastAsia="Times New Roman" w:cs="Times New Roman"/>
          <w:szCs w:val="24"/>
          <w:lang w:val="en"/>
        </w:rPr>
      </w:pPr>
      <w:r w:rsidRPr="00166D6B">
        <w:rPr>
          <w:rFonts w:eastAsia="Times New Roman" w:cs="Times New Roman"/>
          <w:szCs w:val="24"/>
          <w:lang w:val="en"/>
        </w:rPr>
        <w:t xml:space="preserve"> </w:t>
      </w:r>
    </w:p>
    <w:p w14:paraId="4B77646A" w14:textId="77777777" w:rsidR="00166D6B" w:rsidRPr="00166D6B" w:rsidRDefault="00166D6B">
      <w:pPr>
        <w:rPr>
          <w:rFonts w:cs="Times New Roman"/>
          <w:szCs w:val="24"/>
        </w:rPr>
      </w:pPr>
    </w:p>
    <w:sectPr w:rsidR="00166D6B" w:rsidRPr="0016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6B"/>
    <w:rsid w:val="000F18D0"/>
    <w:rsid w:val="00166D6B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D57C"/>
  <w15:chartTrackingRefBased/>
  <w15:docId w15:val="{4AFC2974-3CC1-4F3B-A663-5C3D32C1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D6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D6B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66D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6D6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-hiddenvisually">
    <w:name w:val="u-hiddenvisually"/>
    <w:basedOn w:val="DefaultParagraphFont"/>
    <w:rsid w:val="0016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4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rna.ir/news/83338421/%DA%A9%D8%A7%D8%B8%D9%85%DB%8C-%D8%B1%D9%88%D8%B2%D9%86%D8%A7%D9%85%D9%87-%D9%86%DA%AF%D8%A7%D8%B1-%D8%A8%D8%A7%D8%B2%D8%AF%D8%A7%D8%B4%D8%AA%DB%8C-%D8%A8%D9%87-%D8%AD%D8%A8%D8%B3-%D9%85%D8%AD%DA%A9%D9%88%D9%85-%D8%B4%D8%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a-news.org/2019/hranews/a-20451/" TargetMode="External"/><Relationship Id="rId5" Type="http://schemas.openxmlformats.org/officeDocument/2006/relationships/hyperlink" Target="https://www.voanews.com/a/iran-detained-journalists/4944741.html" TargetMode="External"/><Relationship Id="rId4" Type="http://schemas.openxmlformats.org/officeDocument/2006/relationships/hyperlink" Target="https://www.voanews.com/author/442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2019-06-04T13:35:00Z</dcterms:created>
  <dcterms:modified xsi:type="dcterms:W3CDTF">2019-06-04T13:37:00Z</dcterms:modified>
</cp:coreProperties>
</file>