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41885" w14:textId="77777777" w:rsidR="00E50D91" w:rsidRPr="00E50D91" w:rsidRDefault="00E50D91" w:rsidP="00E50D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E50D91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Boycott Israeli Goods</w:t>
      </w:r>
    </w:p>
    <w:bookmarkEnd w:id="0"/>
    <w:p w14:paraId="2FDDA64C" w14:textId="77777777" w:rsidR="00E50D91" w:rsidRPr="00E50D91" w:rsidRDefault="00E50D91" w:rsidP="00E50D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Ireland Palestine Solidarity Campaign</w:t>
      </w:r>
      <w:r w:rsidRPr="00E50D9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</w:r>
      <w:r w:rsidRPr="00E50D91">
        <w:rPr>
          <w:rFonts w:ascii="Times New Roman" w:eastAsia="Times New Roman" w:hAnsi="Times New Roman" w:cs="Times New Roman"/>
          <w:sz w:val="24"/>
          <w:szCs w:val="24"/>
        </w:rPr>
        <w:t>http://www.ipsc.ie/campaigns/consumer-boycott</w:t>
      </w:r>
    </w:p>
    <w:p w14:paraId="65416E60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sz w:val="24"/>
          <w:szCs w:val="24"/>
        </w:rPr>
        <w:t>Individual consumers can show their opposition to Israel’s Apartheid policies against the Palestinian people and violations of international law by participating in a consumer boycott of Israeli goods and services. A boycott can also put pressure on companies whose exports are linked to some of the most evident aspects of the Israeli occupation and apartheid.</w:t>
      </w:r>
    </w:p>
    <w:p w14:paraId="1A343EA1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Take Action: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We are asking supporters and those concerned about Palestinian rights to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E50D91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write to supermarkets and ask them to stop stocking Israeli goods</w:t>
        </w:r>
      </w:hyperlink>
      <w:r w:rsidRPr="00E50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537396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The Israeli barcode starts with the numbers 729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>. However, it doesn’t necessarily appear on all Israeli products so be sure to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 always check the label for country of origin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863E2C" w14:textId="77777777" w:rsidR="00E50D91" w:rsidRPr="00E50D91" w:rsidRDefault="00E50D91" w:rsidP="00E50D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Supermarket products</w:t>
      </w:r>
    </w:p>
    <w:p w14:paraId="0E0C016B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Jaffa oranges were famous for centuries before Israelis successfully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colonised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the Palestinian name along with the city of Yafa. The Israeli agricultural companies 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Mehadrin</w:t>
      </w:r>
      <w:proofErr w:type="spellEnd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 (Jaffa)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Carmel-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Agrexco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export fruit and vegetables for sale to Europe. Much of this produce is grown on confiscated Palestinian land in the Jordan Valley. Apart from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oranges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other examples of fruit exported by these, and other, companies are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grapefruits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peppers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avocados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grapes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figs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passion and </w:t>
      </w:r>
      <w:proofErr w:type="spellStart"/>
      <w:proofErr w:type="gram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sharon</w:t>
      </w:r>
      <w:proofErr w:type="spellEnd"/>
      <w:proofErr w:type="gramEnd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 fruits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F1AC4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Dates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from Israel come in many brands and are particularity popular during the holy month of Ramadan.</w:t>
      </w:r>
    </w:p>
    <w:p w14:paraId="5BD2DA8C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Israeli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new potatoes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are all too often seen in the spring before Irish potatoes are available.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Carrots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are also exported from Israel.</w:t>
      </w:r>
    </w:p>
    <w:p w14:paraId="431704C0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Tivall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is an Israeli company that produces vegetarian foods.</w:t>
      </w:r>
    </w:p>
    <w:p w14:paraId="651E160F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Herbs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such as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basil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dill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tarragon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parsley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sage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rosemary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mint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chives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and others are commonly sold.</w:t>
      </w:r>
    </w:p>
    <w:p w14:paraId="4E413542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These goods are widely available in big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chainstores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Dunnes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Stores, Tesco, Marks &amp; Spencer, Supervalu,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Superquinn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>, Aldi and Lidl.</w:t>
      </w:r>
    </w:p>
    <w:p w14:paraId="36A50FD3" w14:textId="77777777" w:rsidR="00E50D91" w:rsidRPr="00E50D91" w:rsidRDefault="00E50D91" w:rsidP="00E50D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Hardware and homeware products</w:t>
      </w:r>
    </w:p>
    <w:p w14:paraId="755CEC3D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Stanley/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Black&amp;Decker</w:t>
      </w:r>
      <w:proofErr w:type="spellEnd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 Toolboxes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plastic 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organisers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are made in Israel. Plastic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saw horses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are also often available.</w:t>
      </w:r>
    </w:p>
    <w:p w14:paraId="08DFD128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Keter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exports a wide range of large plastic products from Israel. These include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shelf storage bins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garden sheds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outdoor storage boxes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dog kennels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composting bins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79BB7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These plastics can be found in Woodies,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Chadwicks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Heitons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Davies and Cork builders providers (all part of the Grafton Group),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Homebase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>, (part of the Home Retail Group), Argos, B&amp;Q and many other hardware, builders’ providers and tool shops.</w:t>
      </w:r>
    </w:p>
    <w:p w14:paraId="5ACD6716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Sodastream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appliance for home-making carbonated drinks is a product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manufatcured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in the illegal Israeli settlement of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Ma’ale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Adumim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in occupied Palestine. These products can be found in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Dunnes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Stores, Harvey Norman, Argos, Cleary’s, Brown Thomas, DID Electrical and others.</w:t>
      </w:r>
    </w:p>
    <w:p w14:paraId="14F8AC42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Lees Carpets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are made by the Israeli company Carmel Carpets in the illegal industrial settlement zone of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Barkan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in the West Bank.</w:t>
      </w:r>
    </w:p>
    <w:p w14:paraId="22F51DB8" w14:textId="77777777" w:rsidR="00E50D91" w:rsidRPr="00E50D91" w:rsidRDefault="00E50D91" w:rsidP="00E50D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Beauty Products</w:t>
      </w:r>
    </w:p>
    <w:p w14:paraId="3081E919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Dead Sea beauty products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come in many brands including, 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Ahava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Dead Sea 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Magik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GADI21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-417, 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VivO</w:t>
      </w:r>
      <w:proofErr w:type="spellEnd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Nevo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Sea Spa Skincare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YesTo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, formerly an Israel-based company which has since ‘relocated’ to the US, uses Dead Sea minerals in many of its products. They can be found in Holland &amp; Barrett, Nourish and pharmacies. In addition they are often marketed by Israelis at large shopping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including; Dundrum, Jervis Street,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Liffey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Valley and others.</w:t>
      </w:r>
    </w:p>
    <w:p w14:paraId="02D821FA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Any theft by the Israeli state or companies of natural resources from the Palestinian section of the Dead Sea constitutes War Pillage under the terms of the Geneva Convention.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Ahava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is one company that is guilty of this, being based in the illegal settlement of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Mitzpe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Shalem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on the Dead Sea.</w:t>
      </w:r>
    </w:p>
    <w:p w14:paraId="389C28A5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MoroccanOil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is an Israeli company that manufactures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argan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oil-based hair care products, which can be found in Peter Marks and other hair salons.</w:t>
      </w:r>
    </w:p>
    <w:p w14:paraId="59D01DF4" w14:textId="77777777" w:rsidR="00E50D91" w:rsidRPr="00E50D91" w:rsidRDefault="00E50D91" w:rsidP="00E50D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Childrens</w:t>
      </w:r>
      <w:proofErr w:type="spellEnd"/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’ Toys</w:t>
      </w:r>
    </w:p>
    <w:p w14:paraId="201A0C95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The Israeli brand </w:t>
      </w:r>
      <w:r w:rsidRPr="00E50D91">
        <w:rPr>
          <w:rFonts w:ascii="Times New Roman" w:eastAsia="Times New Roman" w:hAnsi="Times New Roman" w:cs="Times New Roman"/>
          <w:bCs/>
          <w:sz w:val="24"/>
          <w:szCs w:val="24"/>
        </w:rPr>
        <w:t>AMAV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is distributed in Europe by George Prentice Associates (GPA), Kildare. They market a range of “activities” type craft boxes (plastic!) and Art Easels for children </w:t>
      </w:r>
      <w:proofErr w:type="gramStart"/>
      <w:r w:rsidRPr="00E50D91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gramEnd"/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are available at major toy retailers, </w:t>
      </w:r>
      <w:proofErr w:type="spellStart"/>
      <w:r w:rsidRPr="00E50D91">
        <w:rPr>
          <w:rFonts w:ascii="Times New Roman" w:eastAsia="Times New Roman" w:hAnsi="Times New Roman" w:cs="Times New Roman"/>
          <w:sz w:val="24"/>
          <w:szCs w:val="24"/>
        </w:rPr>
        <w:t>Hamley’s</w:t>
      </w:r>
      <w:proofErr w:type="spellEnd"/>
      <w:r w:rsidRPr="00E50D91">
        <w:rPr>
          <w:rFonts w:ascii="Times New Roman" w:eastAsia="Times New Roman" w:hAnsi="Times New Roman" w:cs="Times New Roman"/>
          <w:sz w:val="24"/>
          <w:szCs w:val="24"/>
        </w:rPr>
        <w:t>, Smiths and Art &amp; Hobby.</w:t>
      </w:r>
    </w:p>
    <w:p w14:paraId="22617C09" w14:textId="77777777" w:rsidR="00E50D91" w:rsidRPr="00E50D91" w:rsidRDefault="00E50D91" w:rsidP="00E50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Ireland Palestine Solidarity Campaign" w:history="1">
        <w:r w:rsidRPr="00E50D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Ireland Palestine Solidarity Campaign </w:t>
        </w:r>
      </w:hyperlink>
      <w:r w:rsidRPr="00E50D91">
        <w:rPr>
          <w:rFonts w:ascii="Times New Roman" w:eastAsia="Times New Roman" w:hAnsi="Times New Roman" w:cs="Times New Roman"/>
          <w:sz w:val="24"/>
          <w:szCs w:val="24"/>
        </w:rPr>
        <w:br/>
        <w:t>First Floor, 18 Capel Street, Dublin 1, Ireland. 01-8727798</w:t>
      </w:r>
      <w:r w:rsidRPr="00E50D91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ooltip="Ireland Palestine Solidarity Campaign" w:history="1">
        <w:proofErr w:type="spellStart"/>
        <w:r w:rsidRPr="00E50D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التضامن</w:t>
        </w:r>
        <w:proofErr w:type="spellEnd"/>
        <w:r w:rsidRPr="00E50D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E50D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الإيرلندي</w:t>
        </w:r>
        <w:proofErr w:type="spellEnd"/>
        <w:r w:rsidRPr="00E50D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E50D9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الفلسطيني</w:t>
        </w:r>
        <w:proofErr w:type="spellEnd"/>
      </w:hyperlink>
      <w:r w:rsidRPr="00E50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E018D3" w14:textId="77777777" w:rsidR="008D456C" w:rsidRPr="00E50D91" w:rsidRDefault="00E50D91">
      <w:pPr>
        <w:rPr>
          <w:sz w:val="24"/>
          <w:szCs w:val="24"/>
        </w:rPr>
      </w:pPr>
    </w:p>
    <w:sectPr w:rsidR="008D456C" w:rsidRPr="00E5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188F"/>
    <w:multiLevelType w:val="multilevel"/>
    <w:tmpl w:val="B44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F1EB6"/>
    <w:multiLevelType w:val="multilevel"/>
    <w:tmpl w:val="EA4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B24DD"/>
    <w:multiLevelType w:val="multilevel"/>
    <w:tmpl w:val="D450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242D3"/>
    <w:multiLevelType w:val="multilevel"/>
    <w:tmpl w:val="9DA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91"/>
    <w:rsid w:val="00546869"/>
    <w:rsid w:val="00AC2C6A"/>
    <w:rsid w:val="00E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1314"/>
  <w15:chartTrackingRefBased/>
  <w15:docId w15:val="{EC6E362C-4010-41B5-B3E1-5B627E59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0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0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0D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50D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0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sc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sc.ie/" TargetMode="External"/><Relationship Id="rId5" Type="http://schemas.openxmlformats.org/officeDocument/2006/relationships/hyperlink" Target="http://www.ipsc.ie/press-releases/take-action-write-to-supermarkets-asking-them-to-stop-stocking-israeli-goo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2016-08-24T16:39:00Z</dcterms:created>
  <dcterms:modified xsi:type="dcterms:W3CDTF">2016-08-24T16:42:00Z</dcterms:modified>
</cp:coreProperties>
</file>