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9C3204" w:rsidRDefault="009C3204">
      <w:pPr>
        <w:rPr>
          <w:rFonts w:ascii="Times New Roman" w:hAnsi="Times New Roman" w:cs="Times New Roman"/>
          <w:sz w:val="24"/>
          <w:szCs w:val="24"/>
        </w:rPr>
      </w:pPr>
      <w:bookmarkStart w:id="0" w:name="_GoBack"/>
      <w:r w:rsidRPr="009C3204">
        <w:rPr>
          <w:rFonts w:ascii="Times New Roman" w:hAnsi="Times New Roman" w:cs="Times New Roman"/>
          <w:color w:val="000000"/>
          <w:sz w:val="24"/>
          <w:szCs w:val="24"/>
        </w:rPr>
        <w:t>The Security Council,</w:t>
      </w:r>
      <w:r w:rsidRPr="009C3204">
        <w:rPr>
          <w:rFonts w:ascii="Times New Roman" w:hAnsi="Times New Roman" w:cs="Times New Roman"/>
          <w:color w:val="000000"/>
          <w:sz w:val="24"/>
          <w:szCs w:val="24"/>
        </w:rPr>
        <w:br/>
      </w:r>
      <w:r w:rsidRPr="009C3204">
        <w:rPr>
          <w:rFonts w:ascii="Times New Roman" w:hAnsi="Times New Roman" w:cs="Times New Roman"/>
          <w:color w:val="000000"/>
          <w:sz w:val="24"/>
          <w:szCs w:val="24"/>
        </w:rPr>
        <w:br/>
        <w:t>Recalling all of its relevant resolutions, including, inter alia, resolutions 242 (1967), 338 (1973), 605 (1987), 904 (1994), 1397 (2002), 1544 (2004), 1515 (2003), 1850 (2008), 1860 (2009), and 2334 (2016),</w:t>
      </w:r>
      <w:r w:rsidRPr="009C3204">
        <w:rPr>
          <w:rFonts w:ascii="Times New Roman" w:hAnsi="Times New Roman" w:cs="Times New Roman"/>
          <w:color w:val="000000"/>
          <w:sz w:val="24"/>
          <w:szCs w:val="24"/>
        </w:rPr>
        <w:br/>
      </w:r>
      <w:r w:rsidRPr="009C3204">
        <w:rPr>
          <w:rFonts w:ascii="Times New Roman" w:hAnsi="Times New Roman" w:cs="Times New Roman"/>
          <w:color w:val="000000"/>
          <w:sz w:val="24"/>
          <w:szCs w:val="24"/>
        </w:rPr>
        <w:br/>
        <w:t>Recalling also its Presidential Statement 2014/13 of 28 July 2014,</w:t>
      </w:r>
      <w:r w:rsidRPr="009C3204">
        <w:rPr>
          <w:rFonts w:ascii="Times New Roman" w:hAnsi="Times New Roman" w:cs="Times New Roman"/>
          <w:color w:val="000000"/>
          <w:sz w:val="24"/>
          <w:szCs w:val="24"/>
        </w:rPr>
        <w:br/>
      </w:r>
      <w:r w:rsidRPr="009C3204">
        <w:rPr>
          <w:rFonts w:ascii="Times New Roman" w:hAnsi="Times New Roman" w:cs="Times New Roman"/>
          <w:color w:val="000000"/>
          <w:sz w:val="24"/>
          <w:szCs w:val="24"/>
        </w:rPr>
        <w:br/>
        <w:t>Bearing in mind the letter (S/2015/809) of 21 October 2015 by the Secretary-General,</w:t>
      </w:r>
      <w:r w:rsidRPr="009C3204">
        <w:rPr>
          <w:rFonts w:ascii="Times New Roman" w:hAnsi="Times New Roman" w:cs="Times New Roman"/>
          <w:color w:val="000000"/>
          <w:sz w:val="24"/>
          <w:szCs w:val="24"/>
        </w:rPr>
        <w:br/>
      </w:r>
      <w:r w:rsidRPr="009C3204">
        <w:rPr>
          <w:rFonts w:ascii="Times New Roman" w:hAnsi="Times New Roman" w:cs="Times New Roman"/>
          <w:color w:val="000000"/>
          <w:sz w:val="24"/>
          <w:szCs w:val="24"/>
        </w:rPr>
        <w:br/>
        <w:t>Recalling also its resolutions on the protection of civilians in armed conflict, including its resolutions on children and armed conflict, including, inter alia, resolutions 1894 (2009) and 2225 (2015), as well as its relevant presidential statements, and its resolutions on the protection of medical and humanitarian personnel and on the protection of journalists, media professionals and associated personnel in armed conflicts, including, inter alia, resolutions 2286 (2016) and 2222 (2015), as well as its other relevant resolutions and presidential statements,</w:t>
      </w:r>
      <w:r w:rsidRPr="009C3204">
        <w:rPr>
          <w:rFonts w:ascii="Times New Roman" w:hAnsi="Times New Roman" w:cs="Times New Roman"/>
          <w:color w:val="000000"/>
          <w:sz w:val="24"/>
          <w:szCs w:val="24"/>
        </w:rPr>
        <w:br/>
      </w:r>
      <w:r w:rsidRPr="009C3204">
        <w:rPr>
          <w:rFonts w:ascii="Times New Roman" w:hAnsi="Times New Roman" w:cs="Times New Roman"/>
          <w:color w:val="000000"/>
          <w:sz w:val="24"/>
          <w:szCs w:val="24"/>
        </w:rPr>
        <w:br/>
        <w:t>Reaffirming the obligation to respect and ensure respect for international humanitarian law in all circumstances in accordance with Article 1 of the Geneva Conventions,</w:t>
      </w:r>
      <w:r w:rsidRPr="009C3204">
        <w:rPr>
          <w:rFonts w:ascii="Times New Roman" w:hAnsi="Times New Roman" w:cs="Times New Roman"/>
          <w:color w:val="000000"/>
          <w:sz w:val="24"/>
          <w:szCs w:val="24"/>
        </w:rPr>
        <w:br/>
      </w:r>
      <w:r w:rsidRPr="009C3204">
        <w:rPr>
          <w:rFonts w:ascii="Times New Roman" w:hAnsi="Times New Roman" w:cs="Times New Roman"/>
          <w:color w:val="000000"/>
          <w:sz w:val="24"/>
          <w:szCs w:val="24"/>
        </w:rPr>
        <w:br/>
        <w:t>Expressing its grave concern at the escalation of violence and tensions and the deterioration of the situation in the Occupied Palestinian Territory, including East Jerusalem, in particular since 30 March 2018, and its deep alarm at the loss of civilian lives and the high number of casualties among Palestinian civilians, particularly in the Gaza Strip, including casualties among children, caused by the Israeli forces,</w:t>
      </w:r>
      <w:r w:rsidRPr="009C3204">
        <w:rPr>
          <w:rFonts w:ascii="Times New Roman" w:hAnsi="Times New Roman" w:cs="Times New Roman"/>
          <w:color w:val="000000"/>
          <w:sz w:val="24"/>
          <w:szCs w:val="24"/>
        </w:rPr>
        <w:br/>
      </w:r>
      <w:r w:rsidRPr="009C3204">
        <w:rPr>
          <w:rFonts w:ascii="Times New Roman" w:hAnsi="Times New Roman" w:cs="Times New Roman"/>
          <w:color w:val="000000"/>
          <w:sz w:val="24"/>
          <w:szCs w:val="24"/>
        </w:rPr>
        <w:br/>
        <w:t>Condemning all acts of violence against civilians, including acts of terror, as well as all acts of provocation, incitement and destruction,</w:t>
      </w:r>
      <w:r w:rsidRPr="009C3204">
        <w:rPr>
          <w:rFonts w:ascii="Times New Roman" w:hAnsi="Times New Roman" w:cs="Times New Roman"/>
          <w:color w:val="000000"/>
          <w:sz w:val="24"/>
          <w:szCs w:val="24"/>
        </w:rPr>
        <w:br/>
      </w:r>
      <w:r w:rsidRPr="009C3204">
        <w:rPr>
          <w:rFonts w:ascii="Times New Roman" w:hAnsi="Times New Roman" w:cs="Times New Roman"/>
          <w:color w:val="000000"/>
          <w:sz w:val="24"/>
          <w:szCs w:val="24"/>
        </w:rPr>
        <w:br/>
        <w:t>Reaffirming the right to peaceful assembly and protest, freedom of expression and of association,</w:t>
      </w:r>
      <w:r w:rsidRPr="009C3204">
        <w:rPr>
          <w:rFonts w:ascii="Times New Roman" w:hAnsi="Times New Roman" w:cs="Times New Roman"/>
          <w:color w:val="000000"/>
          <w:sz w:val="24"/>
          <w:szCs w:val="24"/>
        </w:rPr>
        <w:br/>
      </w:r>
      <w:r w:rsidRPr="009C3204">
        <w:rPr>
          <w:rFonts w:ascii="Times New Roman" w:hAnsi="Times New Roman" w:cs="Times New Roman"/>
          <w:color w:val="000000"/>
          <w:sz w:val="24"/>
          <w:szCs w:val="24"/>
        </w:rPr>
        <w:br/>
        <w:t xml:space="preserve">Emphasizing the need to pursue measures of accountability, stressing in this regard the importance of ensuring independent and transparent investigations in accordance with international standards, </w:t>
      </w:r>
      <w:r w:rsidRPr="009C3204">
        <w:rPr>
          <w:rFonts w:ascii="Times New Roman" w:hAnsi="Times New Roman" w:cs="Times New Roman"/>
          <w:color w:val="000000"/>
          <w:sz w:val="24"/>
          <w:szCs w:val="24"/>
        </w:rPr>
        <w:br/>
      </w:r>
      <w:r w:rsidRPr="009C3204">
        <w:rPr>
          <w:rFonts w:ascii="Times New Roman" w:hAnsi="Times New Roman" w:cs="Times New Roman"/>
          <w:color w:val="000000"/>
          <w:sz w:val="24"/>
          <w:szCs w:val="24"/>
        </w:rPr>
        <w:br/>
        <w:t xml:space="preserve">Alarmed at the exacerbation of the dire humanitarian crisis in the Gaza Strip, and stressing the need to achieve a sustainable solution to this crisis in line with international law, </w:t>
      </w:r>
      <w:r w:rsidRPr="009C3204">
        <w:rPr>
          <w:rFonts w:ascii="Times New Roman" w:hAnsi="Times New Roman" w:cs="Times New Roman"/>
          <w:color w:val="000000"/>
          <w:sz w:val="24"/>
          <w:szCs w:val="24"/>
        </w:rPr>
        <w:br/>
      </w:r>
      <w:r w:rsidRPr="009C3204">
        <w:rPr>
          <w:rFonts w:ascii="Times New Roman" w:hAnsi="Times New Roman" w:cs="Times New Roman"/>
          <w:color w:val="000000"/>
          <w:sz w:val="24"/>
          <w:szCs w:val="24"/>
        </w:rPr>
        <w:br/>
        <w:t>Stressing the particular impact that armed conflict has on women and children, including as refugees and displaced persons, as well as on other civilians who may have specific vulnerabilities, including persons with disabilities and older persons, and stressing the need for the Security Council and Member States to strengthen further the protection of civilians,</w:t>
      </w:r>
      <w:r w:rsidRPr="009C3204">
        <w:rPr>
          <w:rFonts w:ascii="Times New Roman" w:hAnsi="Times New Roman" w:cs="Times New Roman"/>
          <w:color w:val="000000"/>
          <w:sz w:val="24"/>
          <w:szCs w:val="24"/>
        </w:rPr>
        <w:br/>
      </w:r>
      <w:r w:rsidRPr="009C3204">
        <w:rPr>
          <w:rFonts w:ascii="Times New Roman" w:hAnsi="Times New Roman" w:cs="Times New Roman"/>
          <w:color w:val="000000"/>
          <w:sz w:val="24"/>
          <w:szCs w:val="24"/>
        </w:rPr>
        <w:br/>
      </w:r>
      <w:r w:rsidRPr="009C3204">
        <w:rPr>
          <w:rFonts w:ascii="Times New Roman" w:hAnsi="Times New Roman" w:cs="Times New Roman"/>
          <w:color w:val="000000"/>
          <w:sz w:val="24"/>
          <w:szCs w:val="24"/>
        </w:rPr>
        <w:lastRenderedPageBreak/>
        <w:t xml:space="preserve">Recalling that a lasting solution to the Israeli-Palestinian conflict can only be achieved by peaceful means in accordance with international law and the relevant United Nations resolutions and through credible and direct negotiations, </w:t>
      </w:r>
      <w:r w:rsidRPr="009C3204">
        <w:rPr>
          <w:rFonts w:ascii="Times New Roman" w:hAnsi="Times New Roman" w:cs="Times New Roman"/>
          <w:color w:val="000000"/>
          <w:sz w:val="24"/>
          <w:szCs w:val="24"/>
        </w:rPr>
        <w:br/>
      </w:r>
      <w:r w:rsidRPr="009C3204">
        <w:rPr>
          <w:rFonts w:ascii="Times New Roman" w:hAnsi="Times New Roman" w:cs="Times New Roman"/>
          <w:color w:val="000000"/>
          <w:sz w:val="24"/>
          <w:szCs w:val="24"/>
        </w:rPr>
        <w:br/>
        <w:t>Stressing that the Gaza Strip constitutes an integral part of the Palestinian territory occupied in 1967,</w:t>
      </w:r>
      <w:r w:rsidRPr="009C3204">
        <w:rPr>
          <w:rFonts w:ascii="Times New Roman" w:hAnsi="Times New Roman" w:cs="Times New Roman"/>
          <w:color w:val="000000"/>
          <w:sz w:val="24"/>
          <w:szCs w:val="24"/>
        </w:rPr>
        <w:br/>
        <w:t>Reaffirming the right of all States in the region to live in peace within secure and internationally recognized borders,</w:t>
      </w:r>
      <w:r w:rsidRPr="009C3204">
        <w:rPr>
          <w:rFonts w:ascii="Times New Roman" w:hAnsi="Times New Roman" w:cs="Times New Roman"/>
          <w:color w:val="000000"/>
          <w:sz w:val="24"/>
          <w:szCs w:val="24"/>
        </w:rPr>
        <w:br/>
      </w:r>
      <w:r w:rsidRPr="009C3204">
        <w:rPr>
          <w:rFonts w:ascii="Times New Roman" w:hAnsi="Times New Roman" w:cs="Times New Roman"/>
          <w:color w:val="000000"/>
          <w:sz w:val="24"/>
          <w:szCs w:val="24"/>
        </w:rPr>
        <w:br/>
        <w:t>1. Calls for full respect by all parties for international human rights law and international humanitarian law, including in regards to the protection of the civilian population, and reiterates the need to take appropriate steps to ensure the safety and well-being of civilians and ensure their protection, as well as to ensure accountability for all violations;</w:t>
      </w:r>
      <w:r w:rsidRPr="009C3204">
        <w:rPr>
          <w:rFonts w:ascii="Times New Roman" w:hAnsi="Times New Roman" w:cs="Times New Roman"/>
          <w:color w:val="000000"/>
          <w:sz w:val="24"/>
          <w:szCs w:val="24"/>
        </w:rPr>
        <w:br/>
      </w:r>
      <w:r w:rsidRPr="009C3204">
        <w:rPr>
          <w:rFonts w:ascii="Times New Roman" w:hAnsi="Times New Roman" w:cs="Times New Roman"/>
          <w:color w:val="000000"/>
          <w:sz w:val="24"/>
          <w:szCs w:val="24"/>
        </w:rPr>
        <w:br/>
        <w:t>2. Deplores the use of any excessive, disproportionate and indiscriminate force by the Israeli forces against Palestinian civilians in the Occupied Palestinian Territory, including East Jerusalem, and particularly in the Gaza Strip, including the use of live ammunition against civilian protesters, including children, as well as medical personnel and journalists, and expresses its grave concern at the loss of innocent lives;</w:t>
      </w:r>
      <w:r w:rsidRPr="009C3204">
        <w:rPr>
          <w:rFonts w:ascii="Times New Roman" w:hAnsi="Times New Roman" w:cs="Times New Roman"/>
          <w:color w:val="000000"/>
          <w:sz w:val="24"/>
          <w:szCs w:val="24"/>
        </w:rPr>
        <w:br/>
      </w:r>
      <w:r w:rsidRPr="009C3204">
        <w:rPr>
          <w:rFonts w:ascii="Times New Roman" w:hAnsi="Times New Roman" w:cs="Times New Roman"/>
          <w:color w:val="000000"/>
          <w:sz w:val="24"/>
          <w:szCs w:val="24"/>
        </w:rPr>
        <w:br/>
        <w:t>3. Demands that Israel, the occupying Power,  refrain from such actions and fully abide by its legal obligations and responsibilities under the Fourth Geneva Convention relative to the Protection of Civilian Persons in Time of War of 12 August 1949 ;</w:t>
      </w:r>
      <w:r w:rsidRPr="009C3204">
        <w:rPr>
          <w:rFonts w:ascii="Times New Roman" w:hAnsi="Times New Roman" w:cs="Times New Roman"/>
          <w:color w:val="000000"/>
          <w:sz w:val="24"/>
          <w:szCs w:val="24"/>
        </w:rPr>
        <w:br/>
      </w:r>
      <w:r w:rsidRPr="009C3204">
        <w:rPr>
          <w:rFonts w:ascii="Times New Roman" w:hAnsi="Times New Roman" w:cs="Times New Roman"/>
          <w:color w:val="000000"/>
          <w:sz w:val="24"/>
          <w:szCs w:val="24"/>
        </w:rPr>
        <w:br/>
        <w:t>4. Deplores any actions that could provoke violence and endanger civilian lives and calls on all actors to ensure that protests remain peaceful;</w:t>
      </w:r>
      <w:r w:rsidRPr="009C3204">
        <w:rPr>
          <w:rFonts w:ascii="Times New Roman" w:hAnsi="Times New Roman" w:cs="Times New Roman"/>
          <w:color w:val="000000"/>
          <w:sz w:val="24"/>
          <w:szCs w:val="24"/>
        </w:rPr>
        <w:br/>
      </w:r>
      <w:r w:rsidRPr="009C3204">
        <w:rPr>
          <w:rFonts w:ascii="Times New Roman" w:hAnsi="Times New Roman" w:cs="Times New Roman"/>
          <w:color w:val="000000"/>
          <w:sz w:val="24"/>
          <w:szCs w:val="24"/>
        </w:rPr>
        <w:br/>
        <w:t>5. Deplores the firing of rockets from the Gaza Strip against Israeli civilian areas;</w:t>
      </w:r>
      <w:r w:rsidRPr="009C3204">
        <w:rPr>
          <w:rFonts w:ascii="Times New Roman" w:hAnsi="Times New Roman" w:cs="Times New Roman"/>
          <w:color w:val="000000"/>
          <w:sz w:val="24"/>
          <w:szCs w:val="24"/>
        </w:rPr>
        <w:br/>
      </w:r>
      <w:r w:rsidRPr="009C3204">
        <w:rPr>
          <w:rFonts w:ascii="Times New Roman" w:hAnsi="Times New Roman" w:cs="Times New Roman"/>
          <w:color w:val="000000"/>
          <w:sz w:val="24"/>
          <w:szCs w:val="24"/>
        </w:rPr>
        <w:br/>
        <w:t xml:space="preserve">6. Calls for urgent steps to ensure an immediate, durable and fully respected ceasefire; </w:t>
      </w:r>
      <w:r w:rsidRPr="009C3204">
        <w:rPr>
          <w:rFonts w:ascii="Times New Roman" w:hAnsi="Times New Roman" w:cs="Times New Roman"/>
          <w:color w:val="000000"/>
          <w:sz w:val="24"/>
          <w:szCs w:val="24"/>
        </w:rPr>
        <w:br/>
      </w:r>
      <w:r w:rsidRPr="009C3204">
        <w:rPr>
          <w:rFonts w:ascii="Times New Roman" w:hAnsi="Times New Roman" w:cs="Times New Roman"/>
          <w:color w:val="000000"/>
          <w:sz w:val="24"/>
          <w:szCs w:val="24"/>
        </w:rPr>
        <w:br/>
        <w:t>7. Calls for the exercise of maximum restraint and calm by all parties and the need for immediate and significant steps to stabilize the situation and to reverse negative trends on the ground;</w:t>
      </w:r>
      <w:r w:rsidRPr="009C3204">
        <w:rPr>
          <w:rFonts w:ascii="Times New Roman" w:hAnsi="Times New Roman" w:cs="Times New Roman"/>
          <w:color w:val="000000"/>
          <w:sz w:val="24"/>
          <w:szCs w:val="24"/>
        </w:rPr>
        <w:br/>
      </w:r>
      <w:r w:rsidRPr="009C3204">
        <w:rPr>
          <w:rFonts w:ascii="Times New Roman" w:hAnsi="Times New Roman" w:cs="Times New Roman"/>
          <w:color w:val="000000"/>
          <w:sz w:val="24"/>
          <w:szCs w:val="24"/>
        </w:rPr>
        <w:br/>
        <w:t>8. Reaffirms its willingness to respond to situations of armed conflict where civilians are being targeted or humanitarian assistance to civilians is being deliberately obstructed, including through the consideration of appropriate measures that the Security Council  may take in accordance with the Charter of the United Nations;</w:t>
      </w:r>
      <w:r w:rsidRPr="009C3204">
        <w:rPr>
          <w:rFonts w:ascii="Times New Roman" w:hAnsi="Times New Roman" w:cs="Times New Roman"/>
          <w:color w:val="000000"/>
          <w:sz w:val="24"/>
          <w:szCs w:val="24"/>
        </w:rPr>
        <w:br/>
      </w:r>
      <w:r w:rsidRPr="009C3204">
        <w:rPr>
          <w:rFonts w:ascii="Times New Roman" w:hAnsi="Times New Roman" w:cs="Times New Roman"/>
          <w:color w:val="000000"/>
          <w:sz w:val="24"/>
          <w:szCs w:val="24"/>
        </w:rPr>
        <w:br/>
        <w:t>9. Calls for the consideration of measures to guarantee the safety and protection of the Palestinian civilian population in the Occupied Palestinian Territory, including in the Gaza Strip;</w:t>
      </w:r>
      <w:r w:rsidRPr="009C3204">
        <w:rPr>
          <w:rFonts w:ascii="Times New Roman" w:hAnsi="Times New Roman" w:cs="Times New Roman"/>
          <w:color w:val="000000"/>
          <w:sz w:val="24"/>
          <w:szCs w:val="24"/>
        </w:rPr>
        <w:br/>
      </w:r>
      <w:r w:rsidRPr="009C3204">
        <w:rPr>
          <w:rFonts w:ascii="Times New Roman" w:hAnsi="Times New Roman" w:cs="Times New Roman"/>
          <w:color w:val="000000"/>
          <w:sz w:val="24"/>
          <w:szCs w:val="24"/>
        </w:rPr>
        <w:br/>
        <w:t xml:space="preserve">10. Calls also for immediate steps towards ending the closure and the restrictions imposed by </w:t>
      </w:r>
      <w:r w:rsidRPr="009C3204">
        <w:rPr>
          <w:rFonts w:ascii="Times New Roman" w:hAnsi="Times New Roman" w:cs="Times New Roman"/>
          <w:color w:val="000000"/>
          <w:sz w:val="24"/>
          <w:szCs w:val="24"/>
        </w:rPr>
        <w:lastRenderedPageBreak/>
        <w:t>Israel on movement and access into and out of the Gaza Strip, including through the sustained opening of the crossing points of the Gaza Strip for the flow of humanitarian aid, commercial goods and persons in accordance with international law, including as it pertains to legitimate security requirements;</w:t>
      </w:r>
      <w:r w:rsidRPr="009C3204">
        <w:rPr>
          <w:rFonts w:ascii="Times New Roman" w:hAnsi="Times New Roman" w:cs="Times New Roman"/>
          <w:color w:val="000000"/>
          <w:sz w:val="24"/>
          <w:szCs w:val="24"/>
        </w:rPr>
        <w:br/>
      </w:r>
      <w:r w:rsidRPr="009C3204">
        <w:rPr>
          <w:rFonts w:ascii="Times New Roman" w:hAnsi="Times New Roman" w:cs="Times New Roman"/>
          <w:color w:val="000000"/>
          <w:sz w:val="24"/>
          <w:szCs w:val="24"/>
        </w:rPr>
        <w:br/>
        <w:t>11. Demands that all parties cooperate with medical and humanitarian personnel to allow and facilitate unimpeded access to the civilian population, and calls for the cessation of all forms of violence and intimidation directed against medical and humanitarian personnel;</w:t>
      </w:r>
      <w:r w:rsidRPr="009C3204">
        <w:rPr>
          <w:rFonts w:ascii="Times New Roman" w:hAnsi="Times New Roman" w:cs="Times New Roman"/>
          <w:color w:val="000000"/>
          <w:sz w:val="24"/>
          <w:szCs w:val="24"/>
        </w:rPr>
        <w:br/>
      </w:r>
      <w:r w:rsidRPr="009C3204">
        <w:rPr>
          <w:rFonts w:ascii="Times New Roman" w:hAnsi="Times New Roman" w:cs="Times New Roman"/>
          <w:color w:val="000000"/>
          <w:sz w:val="24"/>
          <w:szCs w:val="24"/>
        </w:rPr>
        <w:br/>
        <w:t>12. Urges the provision of immediate and unimpeded humanitarian assistance to the Palestinian civilian population in the Gaza Strip, bearing in mind critical medical, food, water and fuel needs, and urges increased support to the United Nations Relief and Works Agency for Palestine Refugees in the Near East, recognizing the vital role of the Agency, alongside other UN agencies and humanitarian organizations, in providing humanitarian and emergency assistance, notably in the Gaza Strip;</w:t>
      </w:r>
      <w:r w:rsidRPr="009C3204">
        <w:rPr>
          <w:rFonts w:ascii="Times New Roman" w:hAnsi="Times New Roman" w:cs="Times New Roman"/>
          <w:color w:val="000000"/>
          <w:sz w:val="24"/>
          <w:szCs w:val="24"/>
        </w:rPr>
        <w:br/>
      </w:r>
      <w:r w:rsidRPr="009C3204">
        <w:rPr>
          <w:rFonts w:ascii="Times New Roman" w:hAnsi="Times New Roman" w:cs="Times New Roman"/>
          <w:color w:val="000000"/>
          <w:sz w:val="24"/>
          <w:szCs w:val="24"/>
        </w:rPr>
        <w:br/>
        <w:t xml:space="preserve">13. Encourages tangible steps towards intra-Palestinian reconciliation, including in support of the mediation efforts of Egypt, and concrete steps to reunite the Gaza Strip and the West Bank under the legitimate Palestinian government and ensure its effective functioning in the Gaza Strip;  </w:t>
      </w:r>
      <w:r w:rsidRPr="009C3204">
        <w:rPr>
          <w:rFonts w:ascii="Times New Roman" w:hAnsi="Times New Roman" w:cs="Times New Roman"/>
          <w:color w:val="000000"/>
          <w:sz w:val="24"/>
          <w:szCs w:val="24"/>
        </w:rPr>
        <w:br/>
      </w:r>
      <w:r w:rsidRPr="009C3204">
        <w:rPr>
          <w:rFonts w:ascii="Times New Roman" w:hAnsi="Times New Roman" w:cs="Times New Roman"/>
          <w:color w:val="000000"/>
          <w:sz w:val="24"/>
          <w:szCs w:val="24"/>
        </w:rPr>
        <w:br/>
        <w:t>14. Welcomes and urges further engagement by the Secretary-General and the United Nations Special Coordinator for the Middle East Peace Process to assist, in cooperation with concerned partners, in the efforts to immediately de-escalate the situation and address urgent infrastructure, humanitarian, and economic development needs, including through the implementation of projects endorsed by the Ad Hoc Liaison Committee;</w:t>
      </w:r>
      <w:r w:rsidRPr="009C3204">
        <w:rPr>
          <w:rFonts w:ascii="Times New Roman" w:hAnsi="Times New Roman" w:cs="Times New Roman"/>
          <w:color w:val="000000"/>
          <w:sz w:val="24"/>
          <w:szCs w:val="24"/>
        </w:rPr>
        <w:br/>
      </w:r>
      <w:r w:rsidRPr="009C3204">
        <w:rPr>
          <w:rFonts w:ascii="Times New Roman" w:hAnsi="Times New Roman" w:cs="Times New Roman"/>
          <w:color w:val="000000"/>
          <w:sz w:val="24"/>
          <w:szCs w:val="24"/>
        </w:rPr>
        <w:br/>
        <w:t>15. Requests the Secretary-General to examine the present situation and to submit a written report, as soon as possible, but not later than 60 days from the adoption of the present resolution, containing, inter alia, his proposals on ways and means for ensuring the safety, protection and well-being of the Palestinian civilian population under Israeli occupation, including, inter alia, recommendations regarding an international protection mechanism;</w:t>
      </w:r>
      <w:r w:rsidRPr="009C3204">
        <w:rPr>
          <w:rFonts w:ascii="Times New Roman" w:hAnsi="Times New Roman" w:cs="Times New Roman"/>
          <w:color w:val="000000"/>
          <w:sz w:val="24"/>
          <w:szCs w:val="24"/>
        </w:rPr>
        <w:br/>
      </w:r>
      <w:r w:rsidRPr="009C3204">
        <w:rPr>
          <w:rFonts w:ascii="Times New Roman" w:hAnsi="Times New Roman" w:cs="Times New Roman"/>
          <w:color w:val="000000"/>
          <w:sz w:val="24"/>
          <w:szCs w:val="24"/>
        </w:rPr>
        <w:br/>
        <w:t>16. Calls for renewed and urgent efforts to create the conditions necessary to launch credible negotiations on all final status issues to achieve, without delay, an end to the Israeli occupation that began in 1967 and a comprehensive, just and lasting comprehensive peace based on the vision of a region where two democratic States, Israel and Palestine, live side by side in peace with secure and recognized borders, on the basis of the relevant United Nations resolutions, the Madrid terms of reference, including the principle of land for peace, the Arab Peace Initiative and the Quartet Roadmap, as called for in resolution 2334 (2016) and its other relevant resolutions;</w:t>
      </w:r>
      <w:r w:rsidRPr="009C3204">
        <w:rPr>
          <w:rFonts w:ascii="Times New Roman" w:hAnsi="Times New Roman" w:cs="Times New Roman"/>
          <w:color w:val="000000"/>
          <w:sz w:val="24"/>
          <w:szCs w:val="24"/>
        </w:rPr>
        <w:br/>
      </w:r>
      <w:r w:rsidRPr="009C3204">
        <w:rPr>
          <w:rFonts w:ascii="Times New Roman" w:hAnsi="Times New Roman" w:cs="Times New Roman"/>
          <w:color w:val="000000"/>
          <w:sz w:val="24"/>
          <w:szCs w:val="24"/>
        </w:rPr>
        <w:br/>
        <w:t>17. Decides to remain seized of the matter.</w:t>
      </w:r>
      <w:bookmarkEnd w:id="0"/>
    </w:p>
    <w:sectPr w:rsidR="002711F6" w:rsidRPr="009C32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204"/>
    <w:rsid w:val="009C3204"/>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45FB42-471E-4526-90C9-CB4A642AB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1215</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2018-06-01T20:15:00Z</dcterms:created>
  <dcterms:modified xsi:type="dcterms:W3CDTF">2018-06-01T20:17:00Z</dcterms:modified>
</cp:coreProperties>
</file>